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07D2" w14:textId="77777777" w:rsidR="00DA5184" w:rsidRPr="00331969" w:rsidRDefault="00DA5184" w:rsidP="00DA5184">
      <w:pPr>
        <w:rPr>
          <w:rFonts w:ascii="Calibri" w:hAnsi="Calibri" w:cs="Calibri"/>
          <w:sz w:val="52"/>
          <w:lang w:val="fr-FR"/>
        </w:rPr>
      </w:pPr>
    </w:p>
    <w:p w14:paraId="72AAB9FC" w14:textId="77777777" w:rsidR="00DA5184" w:rsidRPr="00331969" w:rsidRDefault="00DA5184" w:rsidP="00DA5184">
      <w:pPr>
        <w:rPr>
          <w:rFonts w:ascii="Arial" w:hAnsi="Arial" w:cs="Arial"/>
          <w:b/>
          <w:color w:val="000000"/>
          <w:sz w:val="28"/>
          <w:lang w:val="fr-FR"/>
        </w:rPr>
      </w:pPr>
      <w:r>
        <w:rPr>
          <w:rFonts w:ascii="Calibri" w:hAnsi="Calibri"/>
          <w:sz w:val="52"/>
          <w:lang w:val="fr-FR"/>
        </w:rPr>
        <w:t xml:space="preserve">Communiqué de presse</w:t>
      </w:r>
    </w:p>
    <w:p w14:paraId="1AADE951" w14:textId="08F002F9" w:rsidR="00DA5184" w:rsidRPr="00331969" w:rsidRDefault="00DA5184" w:rsidP="00DA5184">
      <w:pPr>
        <w:rPr>
          <w:rFonts w:ascii="Arial" w:hAnsi="Arial" w:cs="Arial"/>
          <w:b/>
          <w:color w:val="000000"/>
          <w:sz w:val="28"/>
          <w:lang w:val="fr-FR"/>
        </w:rPr>
      </w:pPr>
    </w:p>
    <w:p w14:paraId="7AAEB995" w14:textId="77777777" w:rsidR="00A86E9A" w:rsidRPr="00331969" w:rsidRDefault="00A86E9A" w:rsidP="00DA5184">
      <w:pPr>
        <w:rPr>
          <w:rFonts w:ascii="Arial" w:hAnsi="Arial" w:cs="Arial"/>
          <w:b/>
          <w:color w:val="000000"/>
          <w:sz w:val="28"/>
          <w:lang w:val="fr-FR"/>
        </w:rPr>
      </w:pPr>
    </w:p>
    <w:p w14:paraId="4DA8BFF0" w14:textId="127A75DB" w:rsidR="00331969" w:rsidRPr="00331969" w:rsidRDefault="00331969" w:rsidP="00331969">
      <w:pPr>
        <w:pStyle w:val="StandardWeb"/>
        <w:spacing w:before="0" w:beforeAutospacing="0" w:after="0" w:afterAutospacing="0"/>
        <w:rPr>
          <w:rStyle w:val="Fett"/>
          <w:rFonts w:ascii="Calibri" w:eastAsiaTheme="majorEastAsia" w:hAnsi="Calibri" w:cs="Calibri"/>
          <w:sz w:val="44"/>
          <w:szCs w:val="44"/>
          <w:lang w:val="fr-FR"/>
        </w:rPr>
      </w:pPr>
      <w:r>
        <w:rPr>
          <w:rStyle w:val="Fett"/>
          <w:rFonts w:ascii="Calibri" w:hAnsi="Calibri"/>
          <w:sz w:val="44"/>
          <w:lang w:val="fr-FR"/>
        </w:rPr>
        <w:t xml:space="preserve">Palmer présente la nouvelle série MONICON – des contrôleurs d'écoute analogiques assurant une gestion précise du son en studio</w:t>
      </w:r>
    </w:p>
    <w:p w14:paraId="5DD84482" w14:textId="77777777" w:rsidR="00331969" w:rsidRPr="00331969" w:rsidRDefault="00331969" w:rsidP="00331969">
      <w:pPr>
        <w:pStyle w:val="StandardWeb"/>
        <w:spacing w:before="0" w:beforeAutospacing="0" w:after="0" w:afterAutospacing="0"/>
        <w:rPr>
          <w:rFonts w:ascii="Calibri" w:hAnsi="Calibri" w:cs="Calibri"/>
          <w:sz w:val="44"/>
          <w:szCs w:val="44"/>
          <w:lang w:val="fr-FR"/>
        </w:rPr>
      </w:pPr>
    </w:p>
    <w:p w14:paraId="4CC925C3" w14:textId="2753064D" w:rsidR="00331969" w:rsidRPr="00331969" w:rsidRDefault="00331969" w:rsidP="00331969">
      <w:pPr>
        <w:pStyle w:val="StandardWeb"/>
        <w:spacing w:before="0" w:beforeAutospacing="0" w:after="0" w:afterAutospacing="0"/>
        <w:rPr>
          <w:rFonts w:ascii="Calibri" w:hAnsi="Calibri" w:cs="Calibri"/>
          <w:b/>
          <w:bCs/>
          <w:sz w:val="22"/>
          <w:szCs w:val="22"/>
          <w:lang w:val="fr-FR"/>
        </w:rPr>
      </w:pPr>
      <w:r>
        <w:rPr>
          <w:rFonts w:ascii="Calibri" w:hAnsi="Calibri"/>
          <w:b w:val="true"/>
          <w:sz w:val="22"/>
          <w:lang w:val="fr-FR"/>
        </w:rPr>
        <w:t xml:space="preserve">Neu-Anspach, Allemagne, 22 juillet 2025 – Avec la nouvelle série MONICON, Palmer présente la nouvelle génération de ses contrôleurs d'écoute à succès – entièrement repensée, elle propose quatre formats compacts, privilégiant clairement une utilisation intuitive, une qualité audio sans compromis et une gestion entièrement analogique des signaux.</w:t>
      </w:r>
    </w:p>
    <w:p w14:paraId="5BBA9150" w14:textId="77777777" w:rsidR="00331969" w:rsidRPr="00331969" w:rsidRDefault="00331969" w:rsidP="00331969">
      <w:pPr>
        <w:pStyle w:val="StandardWeb"/>
        <w:spacing w:before="0" w:beforeAutospacing="0" w:after="0" w:afterAutospacing="0"/>
        <w:rPr>
          <w:rFonts w:ascii="Calibri" w:hAnsi="Calibri" w:cs="Calibri"/>
          <w:b/>
          <w:bCs/>
          <w:sz w:val="22"/>
          <w:szCs w:val="22"/>
          <w:lang w:val="fr-FR"/>
        </w:rPr>
      </w:pPr>
    </w:p>
    <w:p w14:paraId="1F65A459" w14:textId="3725806E" w:rsidR="00331969" w:rsidRPr="00331969" w:rsidRDefault="00331969" w:rsidP="00331969">
      <w:pPr>
        <w:pStyle w:val="StandardWeb"/>
        <w:spacing w:before="0" w:beforeAutospacing="0" w:after="0" w:afterAutospacing="0"/>
        <w:rPr>
          <w:rFonts w:ascii="Calibri" w:hAnsi="Calibri" w:cs="Calibri"/>
          <w:sz w:val="22"/>
          <w:szCs w:val="22"/>
          <w:lang w:val="fr-FR"/>
        </w:rPr>
      </w:pPr>
      <w:r>
        <w:rPr>
          <w:rFonts w:ascii="Calibri" w:hAnsi="Calibri"/>
          <w:sz w:val="22"/>
          <w:lang w:val="fr-FR"/>
        </w:rPr>
        <w:t xml:space="preserve">La série MONICON s'adresse aux musiciens, aux producteurs et aux ingénieurs du son qui souhaitent contrôler l'écoute de leur studio de manière efficace et sans passer par le numérique, des home studios compacts aux studios professionnels.</w:t>
      </w:r>
      <w:r>
        <w:rPr>
          <w:rFonts w:ascii="Calibri" w:hAnsi="Calibri"/>
          <w:sz w:val="22"/>
          <w:lang w:val="fr-FR"/>
        </w:rPr>
        <w:t xml:space="preserve"> </w:t>
      </w:r>
      <w:r>
        <w:rPr>
          <w:rFonts w:ascii="Calibri" w:hAnsi="Calibri"/>
          <w:sz w:val="22"/>
          <w:lang w:val="fr-FR"/>
        </w:rPr>
        <w:t xml:space="preserve">La série comprend quatre modèles : les MONICON S, MONICON M, MONICON L et le MONICON XL, qui est déjà sur le marché.</w:t>
      </w:r>
      <w:r>
        <w:rPr>
          <w:rFonts w:ascii="Calibri" w:hAnsi="Calibri"/>
          <w:sz w:val="22"/>
          <w:lang w:val="fr-FR"/>
        </w:rPr>
        <w:t xml:space="preserve"> </w:t>
      </w:r>
      <w:r>
        <w:rPr>
          <w:rFonts w:ascii="Calibri" w:hAnsi="Calibri"/>
          <w:sz w:val="22"/>
          <w:lang w:val="fr-FR"/>
        </w:rPr>
        <w:t xml:space="preserve">Tous ces modèles ont été développés à partir d'une page blanche et offrent un look moderne dégageant une sensation de haute qualité, des fonctions pratiques et un chemin de signal entièrement analogique, sans latence, pour une image sonore non altérée.</w:t>
      </w:r>
      <w:r>
        <w:rPr>
          <w:rFonts w:ascii="Calibri" w:hAnsi="Calibri"/>
          <w:sz w:val="22"/>
          <w:lang w:val="fr-FR"/>
        </w:rPr>
        <w:t xml:space="preserve"> </w:t>
      </w:r>
      <w:r>
        <w:rPr>
          <w:rFonts w:ascii="Calibri" w:hAnsi="Calibri"/>
          <w:sz w:val="22"/>
          <w:lang w:val="fr-FR"/>
        </w:rPr>
        <w:t xml:space="preserve">En fonction des goûts du client et de l'aspect de son environnement de studio, les nouveaux modèles MONICON sont disponibles en deux versions avec des panneaux latéraux de couleurs différentes (noir et argent).</w:t>
      </w:r>
    </w:p>
    <w:p w14:paraId="195EAE98" w14:textId="77777777" w:rsidR="00331969" w:rsidRPr="00331969" w:rsidRDefault="00331969" w:rsidP="00331969">
      <w:pPr>
        <w:pStyle w:val="StandardWeb"/>
        <w:spacing w:before="0" w:beforeAutospacing="0" w:after="0" w:afterAutospacing="0"/>
        <w:rPr>
          <w:rStyle w:val="Fett"/>
          <w:rFonts w:ascii="Calibri" w:eastAsiaTheme="majorEastAsia" w:hAnsi="Calibri" w:cs="Calibri"/>
          <w:sz w:val="22"/>
          <w:szCs w:val="22"/>
          <w:lang w:val="fr-FR"/>
        </w:rPr>
      </w:pPr>
    </w:p>
    <w:p w14:paraId="605CC2E7" w14:textId="50EC1046" w:rsidR="00331969" w:rsidRPr="00331969" w:rsidRDefault="009D2E0E" w:rsidP="00331969">
      <w:pPr>
        <w:pStyle w:val="StandardWeb"/>
        <w:spacing w:before="0" w:beforeAutospacing="0" w:after="0" w:afterAutospacing="0"/>
        <w:rPr>
          <w:rStyle w:val="Fett"/>
          <w:rFonts w:ascii="Calibri" w:eastAsiaTheme="majorEastAsia" w:hAnsi="Calibri" w:cs="Calibri"/>
          <w:sz w:val="22"/>
          <w:szCs w:val="22"/>
          <w:lang w:val="fr-FR"/>
        </w:rPr>
      </w:pPr>
      <w:r>
        <w:rPr>
          <w:rStyle w:val="Fett"/>
          <w:rFonts w:ascii="Calibri" w:hAnsi="Calibri"/>
          <w:sz w:val="22"/>
          <w:lang w:val="fr-FR"/>
        </w:rPr>
        <w:t xml:space="preserve">Quatre modèles pour tous les besoins</w:t>
      </w:r>
    </w:p>
    <w:p w14:paraId="61ADEEE8" w14:textId="77777777" w:rsidR="00331969" w:rsidRPr="00331969" w:rsidRDefault="00331969" w:rsidP="00331969">
      <w:pPr>
        <w:pStyle w:val="StandardWeb"/>
        <w:spacing w:before="0" w:beforeAutospacing="0" w:after="0" w:afterAutospacing="0"/>
        <w:rPr>
          <w:rFonts w:ascii="Calibri" w:hAnsi="Calibri" w:cs="Calibri"/>
          <w:sz w:val="22"/>
          <w:szCs w:val="22"/>
          <w:lang w:val="fr-FR"/>
        </w:rPr>
      </w:pPr>
    </w:p>
    <w:p w14:paraId="68B33610" w14:textId="77777777"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fr-FR"/>
        </w:rPr>
      </w:pPr>
      <w:r>
        <w:rPr>
          <w:rFonts w:ascii="Calibri" w:hAnsi="Calibri"/>
          <w:sz w:val="22"/>
          <w:lang w:val="fr-FR"/>
        </w:rPr>
        <w:t xml:space="preserve">Le </w:t>
      </w:r>
      <w:r w:rsidRPr="00331969">
        <w:rPr>
          <w:rStyle w:val="Fett"/>
          <w:rFonts w:ascii="Calibri" w:hAnsi="Calibri"/>
          <w:sz w:val="22"/>
          <w:szCs w:val="22"/>
          <w:lang w:val="fr-FR"/>
        </w:rPr>
        <w:t xml:space="preserve">MONICON S</w:t>
      </w:r>
      <w:r>
        <w:rPr>
          <w:rFonts w:ascii="Calibri" w:hAnsi="Calibri"/>
          <w:sz w:val="22"/>
          <w:lang w:val="fr-FR"/>
        </w:rPr>
        <w:t xml:space="preserve"> est un contrôle de volume passif ultra-compact doté de connecteurs RCA, d'un grand potentiomètre de volume et d'un commutateur Mono – idéal pour les petites configurations informatiques ou multimédia.</w:t>
      </w:r>
    </w:p>
    <w:p w14:paraId="3E2DE059" w14:textId="3309A182" w:rsidR="00331969" w:rsidRPr="00331969" w:rsidRDefault="00331969" w:rsidP="00331969">
      <w:pPr>
        <w:pStyle w:val="StandardWeb"/>
        <w:numPr>
          <w:ilvl w:val="0"/>
          <w:numId w:val="3"/>
        </w:numPr>
        <w:spacing w:before="0" w:beforeAutospacing="0" w:after="0" w:afterAutospacing="0"/>
        <w:rPr>
          <w:rFonts w:ascii="Calibri" w:hAnsi="Calibri" w:cs="Calibri"/>
          <w:sz w:val="22"/>
          <w:szCs w:val="22"/>
          <w:lang w:val="fr-FR"/>
        </w:rPr>
      </w:pPr>
      <w:r>
        <w:rPr>
          <w:rFonts w:ascii="Calibri" w:hAnsi="Calibri"/>
          <w:sz w:val="22"/>
          <w:lang w:val="fr-FR"/>
        </w:rPr>
        <w:t xml:space="preserve">Le </w:t>
      </w:r>
      <w:r w:rsidRPr="00331969">
        <w:rPr>
          <w:rStyle w:val="Fett"/>
          <w:rFonts w:ascii="Calibri" w:hAnsi="Calibri"/>
          <w:sz w:val="22"/>
          <w:szCs w:val="22"/>
          <w:lang w:val="fr-FR"/>
        </w:rPr>
        <w:t xml:space="preserve">MONICON M</w:t>
      </w:r>
      <w:r>
        <w:rPr>
          <w:rFonts w:ascii="Calibri" w:hAnsi="Calibri"/>
          <w:sz w:val="22"/>
          <w:lang w:val="fr-FR"/>
        </w:rPr>
        <w:t xml:space="preserve"> offre des fonctions supplémentaires : commutateur Mono, sélecteurs Dim et Mute dédiés, plus grande souplesse d'entrée/sortie (connecteurs Combo XLR/jack TRS ou jack 3,5 mm) et un boîtier plus grand, au format project studio.</w:t>
      </w:r>
    </w:p>
    <w:p w14:paraId="55D04DBE" w14:textId="77777777" w:rsidR="00C115B7" w:rsidRDefault="00331969" w:rsidP="00331969">
      <w:pPr>
        <w:pStyle w:val="StandardWeb"/>
        <w:numPr>
          <w:ilvl w:val="0"/>
          <w:numId w:val="3"/>
        </w:numPr>
        <w:spacing w:before="0" w:beforeAutospacing="0" w:after="0" w:afterAutospacing="0"/>
        <w:rPr>
          <w:rFonts w:ascii="Calibri" w:hAnsi="Calibri" w:cs="Calibri"/>
          <w:sz w:val="22"/>
          <w:szCs w:val="22"/>
          <w:lang w:val="fr-FR"/>
        </w:rPr>
      </w:pPr>
      <w:r>
        <w:rPr>
          <w:rFonts w:ascii="Calibri" w:hAnsi="Calibri"/>
          <w:sz w:val="22"/>
          <w:lang w:val="fr-FR"/>
        </w:rPr>
        <w:t xml:space="preserve">Le </w:t>
      </w:r>
      <w:r w:rsidRPr="00331969">
        <w:rPr>
          <w:rStyle w:val="Fett"/>
          <w:rFonts w:ascii="Calibri" w:hAnsi="Calibri"/>
          <w:sz w:val="22"/>
          <w:szCs w:val="22"/>
          <w:lang w:val="fr-FR"/>
        </w:rPr>
        <w:t xml:space="preserve">MONICON L</w:t>
      </w:r>
      <w:r>
        <w:rPr>
          <w:rFonts w:ascii="Calibri" w:hAnsi="Calibri"/>
          <w:sz w:val="22"/>
          <w:lang w:val="fr-FR"/>
        </w:rPr>
        <w:t xml:space="preserve"> est un contrôleur de studio actif/passif possédant trois entrées stéréo (dont une pour streaming stéréo Bluetooth avec contrôle de volume indépendant), deux sorties stéréo et une sortie mono/sub supplémentaire.</w:t>
      </w:r>
      <w:r>
        <w:rPr>
          <w:rFonts w:ascii="Calibri" w:hAnsi="Calibri"/>
          <w:sz w:val="22"/>
          <w:lang w:val="fr-FR"/>
        </w:rPr>
        <w:t xml:space="preserve"> </w:t>
      </w:r>
      <w:r>
        <w:rPr>
          <w:rFonts w:ascii="Calibri" w:hAnsi="Calibri"/>
          <w:sz w:val="22"/>
          <w:lang w:val="fr-FR"/>
        </w:rPr>
        <w:t xml:space="preserve">Une sortie casque séparée avec son propre réglage de volume, un sélecteur d'entrée/sortie avec LED d'état et une fonction PFL complètent l'ensemble des fonctionnalités.</w:t>
      </w:r>
    </w:p>
    <w:p w14:paraId="28FBC40F" w14:textId="0DAC1A39" w:rsidR="00331969" w:rsidRDefault="00C115B7" w:rsidP="00331969">
      <w:pPr>
        <w:pStyle w:val="StandardWeb"/>
        <w:numPr>
          <w:ilvl w:val="0"/>
          <w:numId w:val="3"/>
        </w:numPr>
        <w:spacing w:before="0" w:beforeAutospacing="0" w:after="0" w:afterAutospacing="0"/>
        <w:rPr>
          <w:rFonts w:ascii="Calibri" w:hAnsi="Calibri" w:cs="Calibri"/>
          <w:sz w:val="22"/>
          <w:szCs w:val="22"/>
          <w:lang w:val="fr-FR"/>
        </w:rPr>
      </w:pPr>
      <w:r>
        <w:rPr>
          <w:rFonts w:ascii="Calibri" w:hAnsi="Calibri"/>
          <w:sz w:val="22"/>
          <w:lang w:val="fr-FR"/>
        </w:rPr>
        <w:t xml:space="preserve">Le </w:t>
      </w:r>
      <w:r w:rsidRPr="00C115B7">
        <w:rPr>
          <w:rFonts w:ascii="Calibri" w:hAnsi="Calibri"/>
          <w:b/>
          <w:bCs/>
          <w:sz w:val="22"/>
          <w:szCs w:val="22"/>
          <w:lang w:val="fr-FR"/>
        </w:rPr>
        <w:t xml:space="preserve">MONICON XL</w:t>
      </w:r>
      <w:r>
        <w:rPr>
          <w:rFonts w:ascii="Calibri" w:hAnsi="Calibri"/>
          <w:sz w:val="22"/>
          <w:lang w:val="fr-FR"/>
        </w:rPr>
        <w:t xml:space="preserve"> est la solution de studio complète pour les applications professionnelles – avec fonction d'ordres (Talkback), grand VU-mètre à LED, trois sorties pour enceintes et deux sorties casque avec potentiomètre de volume séparé pour un contrôle précis de l'écoute dans les grandes configurations de studio.</w:t>
      </w:r>
    </w:p>
    <w:p w14:paraId="397209CA" w14:textId="77777777" w:rsidR="00C115B7" w:rsidRPr="00C115B7" w:rsidRDefault="00C115B7" w:rsidP="00C115B7">
      <w:pPr>
        <w:pStyle w:val="StandardWeb"/>
        <w:spacing w:before="0" w:beforeAutospacing="0" w:after="0" w:afterAutospacing="0"/>
        <w:ind w:left="720"/>
        <w:rPr>
          <w:rStyle w:val="Fett"/>
          <w:rFonts w:ascii="Calibri" w:hAnsi="Calibri" w:cs="Calibri"/>
          <w:b w:val="0"/>
          <w:bCs w:val="0"/>
          <w:sz w:val="22"/>
          <w:szCs w:val="22"/>
          <w:lang w:val="fr-FR"/>
        </w:rPr>
      </w:pPr>
    </w:p>
    <w:p w14:paraId="5D9D4F29" w14:textId="77777777" w:rsidR="00331969" w:rsidRPr="00331969" w:rsidRDefault="00331969" w:rsidP="00331969">
      <w:pPr>
        <w:pStyle w:val="StandardWeb"/>
        <w:spacing w:before="0" w:beforeAutospacing="0" w:after="0" w:afterAutospacing="0"/>
        <w:rPr>
          <w:rFonts w:ascii="Calibri" w:hAnsi="Calibri" w:cs="Calibri"/>
          <w:sz w:val="22"/>
          <w:szCs w:val="22"/>
          <w:lang w:val="fr-FR"/>
        </w:rPr>
      </w:pPr>
      <w:r>
        <w:rPr>
          <w:rStyle w:val="Fett"/>
          <w:rFonts w:ascii="Calibri" w:hAnsi="Calibri"/>
          <w:sz w:val="22"/>
          <w:lang w:val="fr-FR"/>
        </w:rPr>
        <w:t xml:space="preserve">Analogique.</w:t>
      </w:r>
      <w:r>
        <w:rPr>
          <w:rStyle w:val="Fett"/>
          <w:rFonts w:ascii="Calibri" w:hAnsi="Calibri"/>
          <w:sz w:val="22"/>
          <w:lang w:val="fr-FR"/>
        </w:rPr>
        <w:t xml:space="preserve"> </w:t>
      </w:r>
      <w:r>
        <w:rPr>
          <w:rStyle w:val="Fett"/>
          <w:rFonts w:ascii="Calibri" w:hAnsi="Calibri"/>
          <w:sz w:val="22"/>
          <w:lang w:val="fr-FR"/>
        </w:rPr>
        <w:t xml:space="preserve">Direct.</w:t>
      </w:r>
      <w:r>
        <w:rPr>
          <w:rStyle w:val="Fett"/>
          <w:rFonts w:ascii="Calibri" w:hAnsi="Calibri"/>
          <w:sz w:val="22"/>
          <w:lang w:val="fr-FR"/>
        </w:rPr>
        <w:t xml:space="preserve"> </w:t>
      </w:r>
      <w:r>
        <w:rPr>
          <w:rStyle w:val="Fett"/>
          <w:rFonts w:ascii="Calibri" w:hAnsi="Calibri"/>
          <w:sz w:val="22"/>
          <w:lang w:val="fr-FR"/>
        </w:rPr>
        <w:t xml:space="preserve">Clair.</w:t>
      </w:r>
    </w:p>
    <w:p w14:paraId="76F2C9D2" w14:textId="26122219" w:rsidR="00331969" w:rsidRPr="00331969" w:rsidRDefault="00331969" w:rsidP="00331969">
      <w:pPr>
        <w:pStyle w:val="StandardWeb"/>
        <w:spacing w:before="0" w:beforeAutospacing="0" w:after="0" w:afterAutospacing="0"/>
        <w:rPr>
          <w:rFonts w:ascii="Calibri" w:hAnsi="Calibri" w:cs="Calibri"/>
          <w:sz w:val="22"/>
          <w:szCs w:val="22"/>
          <w:lang w:val="fr-FR"/>
        </w:rPr>
      </w:pPr>
      <w:r>
        <w:rPr>
          <w:rFonts w:ascii="Calibri" w:hAnsi="Calibri"/>
          <w:sz w:val="22"/>
          <w:lang w:val="fr-FR"/>
        </w:rPr>
        <w:t xml:space="preserve">Tous les modèles MONICON gèrent le signal audio en analogique, sans latence puisque sans conversion numérique.</w:t>
      </w:r>
      <w:r>
        <w:rPr>
          <w:rFonts w:ascii="Calibri" w:hAnsi="Calibri"/>
          <w:sz w:val="22"/>
          <w:lang w:val="fr-FR"/>
        </w:rPr>
        <w:t xml:space="preserve"> </w:t>
      </w:r>
      <w:r>
        <w:rPr>
          <w:rFonts w:ascii="Calibri" w:hAnsi="Calibri"/>
          <w:sz w:val="22"/>
          <w:lang w:val="fr-FR"/>
        </w:rPr>
        <w:t xml:space="preserve">L'interface utilisateur repensée et clairement structurée permet une utilisation rapide et intuitive, donc un travail précis et efficace, que ce soit pour le mixage en studio, la production sur station de travail audio ou dans le secteur du streaming et du broadcast.</w:t>
      </w:r>
    </w:p>
    <w:p w14:paraId="5B35716D" w14:textId="77777777" w:rsidR="00331969" w:rsidRPr="00331969" w:rsidRDefault="00331969" w:rsidP="00331969">
      <w:pPr>
        <w:pStyle w:val="StandardWeb"/>
        <w:spacing w:before="0" w:beforeAutospacing="0" w:after="0" w:afterAutospacing="0"/>
        <w:rPr>
          <w:rFonts w:ascii="Calibri" w:hAnsi="Calibri" w:cs="Calibri"/>
          <w:sz w:val="22"/>
          <w:szCs w:val="22"/>
          <w:lang w:val="fr-FR"/>
        </w:rPr>
      </w:pPr>
    </w:p>
    <w:p w14:paraId="2C4D5145" w14:textId="0183498A" w:rsidR="00331969" w:rsidRPr="00331969" w:rsidRDefault="00331969" w:rsidP="00331969">
      <w:pPr>
        <w:pStyle w:val="StandardWeb"/>
        <w:spacing w:before="0" w:beforeAutospacing="0" w:after="0" w:afterAutospacing="0"/>
        <w:rPr>
          <w:rFonts w:ascii="Calibri" w:hAnsi="Calibri" w:cs="Calibri"/>
          <w:sz w:val="22"/>
          <w:szCs w:val="22"/>
          <w:lang w:val="fr-FR"/>
        </w:rPr>
      </w:pPr>
      <w:r>
        <w:rPr>
          <w:rFonts w:ascii="Calibri" w:hAnsi="Calibri"/>
          <w:sz w:val="22"/>
          <w:lang w:val="fr-FR"/>
        </w:rPr>
        <w:t xml:space="preserve">« Avec la nouvelle série MONICON, nous avons repensé de fond en comble nos contrôleurs d'écoute, qui ont fait leurs preuves sur le marché depuis des années, et nous les avons perfectionnés de manière cohérente », explique Viktor Wiesner, chef de produit principal Audio Pro.</w:t>
      </w:r>
      <w:r>
        <w:rPr>
          <w:rFonts w:ascii="Calibri" w:hAnsi="Calibri"/>
          <w:sz w:val="22"/>
          <w:lang w:val="fr-FR"/>
        </w:rPr>
        <w:t xml:space="preserve"> </w:t>
      </w:r>
      <w:r>
        <w:rPr>
          <w:rFonts w:ascii="Calibri" w:hAnsi="Calibri"/>
          <w:sz w:val="22"/>
          <w:lang w:val="fr-FR"/>
        </w:rPr>
        <w:t xml:space="preserve">« Nos clients peuvent choisir entre quatre solutions optimisées en fonction de leurs besoins d'écoute – avec la meilleure qualité audio et la robustesse de fabrication habituelle.</w:t>
      </w:r>
      <w:r>
        <w:rPr>
          <w:rFonts w:ascii="Calibri" w:hAnsi="Calibri"/>
          <w:sz w:val="22"/>
          <w:lang w:val="fr-FR"/>
        </w:rPr>
        <w:t xml:space="preserve"> </w:t>
      </w:r>
      <w:r>
        <w:rPr>
          <w:rFonts w:ascii="Calibri" w:hAnsi="Calibri"/>
          <w:sz w:val="22"/>
          <w:lang w:val="fr-FR"/>
        </w:rPr>
        <w:t xml:space="preserve">Conçu et fabriqué en Allemagne. »</w:t>
      </w:r>
    </w:p>
    <w:p w14:paraId="2D338269" w14:textId="77777777" w:rsidR="00331969" w:rsidRPr="00331969" w:rsidRDefault="00331969" w:rsidP="00331969">
      <w:pPr>
        <w:pStyle w:val="StandardWeb"/>
        <w:spacing w:before="0" w:beforeAutospacing="0" w:after="0" w:afterAutospacing="0"/>
        <w:rPr>
          <w:rFonts w:ascii="Calibri" w:hAnsi="Calibri" w:cs="Calibri"/>
          <w:sz w:val="22"/>
          <w:szCs w:val="22"/>
          <w:lang w:val="fr-FR"/>
        </w:rPr>
      </w:pPr>
    </w:p>
    <w:p w14:paraId="2C1EAE6B" w14:textId="7AAC8526" w:rsidR="00331969" w:rsidRPr="00331969" w:rsidRDefault="00331969" w:rsidP="00331969">
      <w:pPr>
        <w:pStyle w:val="StandardWeb"/>
        <w:spacing w:before="0" w:beforeAutospacing="0" w:after="0" w:afterAutospacing="0"/>
        <w:rPr>
          <w:rFonts w:ascii="Calibri" w:hAnsi="Calibri" w:cs="Calibri"/>
          <w:sz w:val="22"/>
          <w:szCs w:val="22"/>
          <w:lang w:val="fr-FR"/>
        </w:rPr>
      </w:pPr>
      <w:r>
        <w:rPr>
          <w:rFonts w:ascii="Calibri" w:hAnsi="Calibri"/>
          <w:sz w:val="22"/>
          <w:highlight w:val="yellow"/>
          <w:lang w:val="fr-FR"/>
        </w:rPr>
        <w:t xml:space="preserve">La nouvelle série Palmer MONICON sera disponible auprès des revendeurs spécialisés à partir de juillet 2025.</w:t>
      </w:r>
    </w:p>
    <w:p w14:paraId="5406C98D" w14:textId="77777777" w:rsidR="00DA5184" w:rsidRPr="00331969" w:rsidRDefault="00DA5184" w:rsidP="0053128F">
      <w:pPr>
        <w:pStyle w:val="StandardWeb1"/>
        <w:spacing w:before="0" w:after="0"/>
        <w:rPr>
          <w:rFonts w:ascii="Calibri" w:hAnsi="Calibri" w:cs="Calibri"/>
          <w:sz w:val="22"/>
          <w:szCs w:val="22"/>
          <w:lang w:val="fr-FR"/>
        </w:rPr>
      </w:pPr>
    </w:p>
    <w:p w14:paraId="236F0EE6" w14:textId="77777777" w:rsidR="00DA5184" w:rsidRPr="00921BE9" w:rsidRDefault="00DA5184" w:rsidP="0053128F">
      <w:pPr>
        <w:pStyle w:val="Textkrper"/>
        <w:spacing w:after="0"/>
        <w:rPr>
          <w:rFonts w:ascii="Calibri" w:hAnsi="Calibri" w:cs="Calibri"/>
          <w:color w:val="00B0F0"/>
          <w:sz w:val="22"/>
          <w:szCs w:val="22"/>
          <w:lang w:val="fr-FR"/>
        </w:rPr>
      </w:pPr>
      <w:r>
        <w:rPr>
          <w:rStyle w:val="Fett"/>
          <w:rFonts w:ascii="Calibri" w:hAnsi="Calibri"/>
          <w:color w:val="00B0F0"/>
          <w:sz w:val="22"/>
          <w:lang w:val="fr-FR"/>
        </w:rPr>
        <w:t xml:space="preserve">Palmer – Be true to your sound</w:t>
      </w:r>
    </w:p>
    <w:p w14:paraId="769B5DE0" w14:textId="77777777" w:rsidR="00DA5184" w:rsidRPr="00331969" w:rsidRDefault="00DA5184" w:rsidP="0053128F">
      <w:pPr>
        <w:pStyle w:val="StandardWeb1"/>
        <w:spacing w:before="0" w:after="0"/>
        <w:rPr>
          <w:rFonts w:ascii="Calibri" w:hAnsi="Calibri" w:cs="Calibri"/>
          <w:sz w:val="22"/>
          <w:szCs w:val="22"/>
          <w:lang w:val="fr-FR"/>
        </w:rPr>
      </w:pPr>
    </w:p>
    <w:p w14:paraId="416D4FCA" w14:textId="6E784F5B" w:rsidR="00DA5184" w:rsidRPr="00331969" w:rsidRDefault="00DA5184" w:rsidP="0053128F">
      <w:pPr>
        <w:pStyle w:val="StandardWeb1"/>
        <w:spacing w:before="0" w:after="0"/>
        <w:rPr>
          <w:rFonts w:ascii="Calibri" w:eastAsia="Tahoma" w:hAnsi="Calibri" w:cs="Calibri"/>
          <w:bCs/>
          <w:color w:val="0D0D0D"/>
          <w:kern w:val="1"/>
          <w:sz w:val="22"/>
          <w:szCs w:val="22"/>
          <w:lang w:val="fr-FR"/>
        </w:rPr>
      </w:pPr>
      <w:r>
        <w:rPr>
          <w:rFonts w:ascii="Calibri" w:hAnsi="Calibri"/>
          <w:sz w:val="22"/>
          <w:lang w:val="fr-FR"/>
        </w:rPr>
        <w:t xml:space="preserve">#PalmerGermany #BeTrueToYourSound #PalmerAudioTools </w:t>
      </w:r>
      <w:r>
        <w:rPr>
          <w:rFonts w:ascii="Calibri" w:hAnsi="Calibri"/>
          <w:sz w:val="22"/>
          <w:color w:val="0D0D0D"/>
          <w:kern w:val="1"/>
          <w:lang w:val="fr-FR"/>
        </w:rPr>
        <w:t xml:space="preserve">#EventTech #ExperienceEventtech</w:t>
      </w:r>
    </w:p>
    <w:p w14:paraId="04377E16" w14:textId="77777777" w:rsidR="00DA5184" w:rsidRPr="00331969" w:rsidRDefault="00DA5184" w:rsidP="00A86E9A">
      <w:pPr>
        <w:pStyle w:val="StandardWeb1"/>
        <w:spacing w:before="0" w:after="0"/>
        <w:rPr>
          <w:rFonts w:ascii="Calibri" w:hAnsi="Calibri" w:cs="Calibri"/>
          <w:sz w:val="22"/>
          <w:szCs w:val="22"/>
          <w:lang w:val="fr-FR"/>
        </w:rPr>
      </w:pPr>
    </w:p>
    <w:p w14:paraId="199AC423" w14:textId="77777777" w:rsidR="00DA5184" w:rsidRPr="00331969" w:rsidRDefault="00DA5184" w:rsidP="00A86E9A">
      <w:pPr>
        <w:pStyle w:val="StandardWeb1"/>
        <w:spacing w:before="0" w:after="0"/>
      </w:pPr>
      <w:r>
        <w:rPr>
          <w:rFonts w:ascii="Calibri" w:hAnsi="Calibri"/>
          <w:b w:val="true"/>
          <w:sz w:val="22"/>
          <w:lang w:val="fr-FR"/>
        </w:rPr>
        <w:t xml:space="preserve">Pour en savoir plus :</w:t>
      </w:r>
      <w:r>
        <w:rPr>
          <w:rFonts w:ascii="Calibri" w:hAnsi="Calibri"/>
          <w:b w:val="true"/>
          <w:sz w:val="22"/>
          <w:lang w:val="fr-FR"/>
        </w:rPr>
        <w:t xml:space="preserve"> </w:t>
      </w:r>
    </w:p>
    <w:p w14:paraId="61633EB1" w14:textId="1E7D7F8A" w:rsidR="00DA5184" w:rsidRPr="00331969" w:rsidRDefault="00921BE9" w:rsidP="00A86E9A">
      <w:pPr>
        <w:pStyle w:val="StandardWeb1"/>
        <w:spacing w:before="0" w:after="0"/>
        <w:rPr>
          <w:rFonts w:ascii="Calibri" w:hAnsi="Calibri" w:cs="Calibri"/>
          <w:sz w:val="22"/>
          <w:szCs w:val="22"/>
          <w:lang w:val="fr-FR"/>
        </w:rPr>
      </w:pPr>
      <w:hyperlink r:id="rId10" w:history="1">
        <w:r>
          <w:rPr>
            <w:rStyle w:val="Hyperlink"/>
            <w:rFonts w:ascii="Calibri" w:hAnsi="Calibri"/>
            <w:sz w:val="22"/>
            <w:lang w:val="fr-FR"/>
          </w:rPr>
          <w:t xml:space="preserve">palmer-germany.com</w:t>
        </w:r>
      </w:hyperlink>
    </w:p>
    <w:p w14:paraId="3768ED2F" w14:textId="77777777" w:rsidR="00DA5184" w:rsidRPr="00331969" w:rsidRDefault="00DA5184" w:rsidP="00A86E9A">
      <w:pPr>
        <w:pStyle w:val="StandardWeb1"/>
        <w:spacing w:before="0" w:after="0"/>
        <w:rPr>
          <w:rFonts w:ascii="Calibri" w:hAnsi="Calibri" w:cs="Calibri"/>
          <w:sz w:val="22"/>
          <w:szCs w:val="22"/>
          <w:lang w:val="fr-FR"/>
        </w:rPr>
      </w:pPr>
    </w:p>
    <w:p w14:paraId="4F5FF898" w14:textId="32EAD049" w:rsidR="00DA5184" w:rsidRPr="00331969" w:rsidRDefault="00921BE9" w:rsidP="00A86E9A">
      <w:pPr>
        <w:pStyle w:val="StandardWeb1"/>
        <w:spacing w:before="0" w:after="0"/>
        <w:rPr>
          <w:rFonts w:ascii="Calibri" w:hAnsi="Calibri" w:cs="Calibri"/>
          <w:sz w:val="22"/>
          <w:szCs w:val="22"/>
          <w:lang w:val="fr-FR"/>
        </w:rPr>
      </w:pPr>
      <w:hyperlink r:id="rId11" w:history="1">
        <w:r>
          <w:rPr>
            <w:rStyle w:val="Hyperlink"/>
            <w:rFonts w:ascii="Calibri" w:hAnsi="Calibri"/>
            <w:sz w:val="22"/>
            <w:lang w:val="fr-FR"/>
          </w:rPr>
          <w:t xml:space="preserve">adamhall.com</w:t>
        </w:r>
      </w:hyperlink>
      <w:r w:rsidR="00DA5184" w:rsidRPr="00331969">
        <w:rPr>
          <w:rFonts w:ascii="Calibri" w:hAnsi="Calibri"/>
          <w:sz w:val="22"/>
          <w:szCs w:val="22"/>
          <w:u w:val="single"/>
          <w:lang w:val="fr-FR"/>
        </w:rPr>
        <w:br/>
      </w:r>
      <w:hyperlink r:id="rId12" w:history="1">
        <w:r>
          <w:rPr>
            <w:rStyle w:val="Hyperlink"/>
            <w:rFonts w:ascii="Calibri" w:hAnsi="Calibri"/>
            <w:sz w:val="22"/>
            <w:lang w:val="fr-FR"/>
          </w:rPr>
          <w:t xml:space="preserve">blog.adamhall.com</w:t>
        </w:r>
      </w:hyperlink>
    </w:p>
    <w:p w14:paraId="2FD0B4DD" w14:textId="77777777" w:rsidR="00DA5184" w:rsidRPr="00331969" w:rsidRDefault="00DA5184" w:rsidP="00A86E9A">
      <w:pPr>
        <w:pStyle w:val="StandardWeb1"/>
        <w:spacing w:before="0" w:after="0"/>
        <w:rPr>
          <w:rFonts w:ascii="Calibri" w:hAnsi="Calibri" w:cs="Calibri"/>
          <w:sz w:val="22"/>
          <w:szCs w:val="22"/>
          <w:lang w:val="fr-FR"/>
        </w:rPr>
      </w:pPr>
    </w:p>
    <w:p w14:paraId="74B74D5C" w14:textId="77777777" w:rsidR="00DA5184" w:rsidRPr="00331969" w:rsidRDefault="00DA5184" w:rsidP="00A86E9A">
      <w:pPr>
        <w:rPr>
          <w:rFonts w:ascii="Calibri" w:eastAsia="Arial" w:hAnsi="Calibri" w:cs="Calibri"/>
          <w:sz w:val="22"/>
          <w:lang w:val="fr-FR"/>
        </w:rPr>
      </w:pPr>
    </w:p>
    <w:p w14:paraId="371FC2C6" w14:textId="77777777" w:rsidR="00DA5184" w:rsidRPr="00331969" w:rsidRDefault="00DA5184" w:rsidP="00A86E9A">
      <w:pPr>
        <w:pStyle w:val="KeinLeerraum1"/>
        <w:rPr>
          <w:rFonts w:ascii="Calibri" w:hAnsi="Calibri" w:cs="Calibri"/>
          <w:color w:val="808080"/>
          <w:sz w:val="18"/>
          <w:lang w:val="fr-FR"/>
        </w:rPr>
      </w:pPr>
      <w:r>
        <w:rPr>
          <w:rFonts w:ascii="Calibri" w:hAnsi="Calibri"/>
          <w:b w:val="true"/>
          <w:color w:val="808080"/>
          <w:sz w:val="18"/>
          <w:lang w:val="fr-FR"/>
        </w:rPr>
        <w:t xml:space="preserve">Adam Hall Group</w:t>
      </w:r>
    </w:p>
    <w:p w14:paraId="799447B8" w14:textId="75456213" w:rsidR="00DA5184" w:rsidRPr="00331969" w:rsidRDefault="00DA5184" w:rsidP="0053128F">
      <w:pPr>
        <w:pStyle w:val="KeinLeerraum1"/>
      </w:pPr>
      <w:r>
        <w:rPr>
          <w:rFonts w:ascii="Calibri" w:hAnsi="Calibri"/>
          <w:color w:val="808080"/>
          <w:sz w:val="18"/>
          <w:lang w:val="fr-FR"/>
        </w:rPr>
        <w:t xml:space="preserve">Grand fabricant et distributeur allemand, Adam Hall Group propose à sa clientèle professionnelle du monde entier des solutions en matière de technologie événementielle.</w:t>
      </w:r>
      <w:r>
        <w:rPr>
          <w:rFonts w:ascii="Calibri" w:hAnsi="Calibri"/>
          <w:color w:val="808080"/>
          <w:sz w:val="18"/>
          <w:lang w:val="fr-FR"/>
        </w:rPr>
        <w:t xml:space="preserve"> </w:t>
      </w:r>
      <w:r>
        <w:rPr>
          <w:rFonts w:ascii="Calibri" w:hAnsi="Calibri"/>
          <w:color w:val="808080"/>
          <w:sz w:val="18"/>
          <w:lang w:val="fr-FR"/>
        </w:rPr>
        <w:t xml:space="preserve">Ses groupes cibles comprennent les détaillants, les revendeurs B2B, les entreprises d’événementiel ou de location, les studios de diffusion, les intégrateurs de solutions audiovisuelles et de systèmes, les entreprises privées et publiques ainsi que les fabricants de flight cases industriels.</w:t>
      </w:r>
      <w:r>
        <w:rPr>
          <w:rFonts w:ascii="Calibri" w:hAnsi="Calibri"/>
          <w:color w:val="808080"/>
          <w:sz w:val="18"/>
          <w:lang w:val="fr-FR"/>
        </w:rPr>
        <w:t xml:space="preserve"> </w:t>
      </w:r>
      <w:r>
        <w:rPr>
          <w:rFonts w:ascii="Calibri" w:hAnsi="Calibri"/>
          <w:color w:val="808080"/>
          <w:sz w:val="18"/>
          <w:lang w:val="fr-FR"/>
        </w:rPr>
        <w:t xml:space="preserve">La société propose une vaste gamme de produits professionnels de sonorisation et d’éclairage, ainsi que de l’équipement scénique et des flight cases sous ses propres marques </w:t>
      </w:r>
      <w:r w:rsidRPr="00331969">
        <w:rPr>
          <w:rFonts w:ascii="Calibri" w:hAnsi="Calibri"/>
          <w:b/>
          <w:color w:val="808080"/>
          <w:sz w:val="18"/>
          <w:lang w:val="fr-FR"/>
        </w:rPr>
        <w:t xml:space="preserve">LD Systems®, Cameo®, Gravity®, Defender®, Palmer® et Adam Hall</w:t>
      </w:r>
      <w:r>
        <w:rPr>
          <w:rFonts w:ascii="Calibri" w:hAnsi="Calibri"/>
          <w:color w:val="808080"/>
          <w:sz w:val="18"/>
          <w:lang w:val="fr-FR"/>
        </w:rPr>
        <w:t xml:space="preserve">®.</w:t>
      </w:r>
      <w:r>
        <w:rPr>
          <w:rFonts w:ascii="Calibri" w:hAnsi="Calibri"/>
          <w:color w:val="808080"/>
          <w:sz w:val="18"/>
          <w:lang w:val="fr-FR"/>
        </w:rPr>
        <w:t xml:space="preserve"> </w:t>
      </w:r>
      <w:r>
        <w:rPr>
          <w:rFonts w:ascii="Calibri" w:hAnsi="Calibri"/>
          <w:color w:val="808080"/>
          <w:sz w:val="18"/>
          <w:lang w:val="fr-FR"/>
        </w:rPr>
        <w:t xml:space="preserve">Fondé en 1975, le groupe Adam Hall est devenu une entreprise moderne et innovante dans le domaine de la technologie événementielle et dispose de plus de 14 000 m² d'espace de stockage dans son parc logistique situé au siège du groupe près de Francfort-sur-le-Main.</w:t>
      </w:r>
      <w:r>
        <w:rPr>
          <w:rFonts w:ascii="Calibri" w:hAnsi="Calibri"/>
          <w:color w:val="808080"/>
          <w:sz w:val="18"/>
          <w:lang w:val="fr-FR"/>
        </w:rPr>
        <w:t xml:space="preserve"> </w:t>
      </w:r>
      <w:r>
        <w:rPr>
          <w:rFonts w:ascii="Calibri" w:hAnsi="Calibri"/>
          <w:color w:val="808080"/>
          <w:sz w:val="18"/>
          <w:lang w:val="fr-FR"/>
        </w:rPr>
        <w:t xml:space="preserve">Grâce à l’importance qu’elle accorde à la valeur ajoutée et au service, elle a déjà reçu de nombreux prix internationaux pour ses produits innovants et leur conception tournée vers l’avenir. Ces distinctions ont été décernées par de prestigieuses institutions, telles que « Red Dot », « German Design Award » et « iF Industrie Forum Design ».</w:t>
      </w:r>
      <w:r>
        <w:rPr>
          <w:rFonts w:ascii="Calibri" w:hAnsi="Calibri"/>
          <w:color w:val="808080"/>
          <w:sz w:val="18"/>
          <w:lang w:val="fr-FR"/>
        </w:rPr>
        <w:t xml:space="preserve"> </w:t>
      </w:r>
      <w:r>
        <w:rPr>
          <w:rFonts w:ascii="Calibri" w:hAnsi="Calibri"/>
          <w:color w:val="808080"/>
          <w:sz w:val="18"/>
          <w:lang w:val="fr-FR"/>
        </w:rPr>
        <w:t xml:space="preserve">En coopération avec l’agence de design F. A. Porsche, LD Systems® ouvre la voie vers l’avenir de la conception audio professionnelle avec son enceinte en colonne emblématique MAUI® P900, et a été récemment récompensée par le très convoité German Design Award.</w:t>
      </w:r>
      <w:r>
        <w:rPr>
          <w:rFonts w:ascii="Calibri" w:hAnsi="Calibri"/>
          <w:color w:val="808080"/>
          <w:sz w:val="18"/>
          <w:lang w:val="fr-FR"/>
        </w:rPr>
        <w:t xml:space="preserve"> </w:t>
      </w:r>
      <w:r>
        <w:rPr>
          <w:rFonts w:ascii="Calibri" w:hAnsi="Calibri"/>
          <w:color w:val="808080"/>
          <w:sz w:val="18"/>
          <w:lang w:val="fr-FR"/>
        </w:rPr>
        <w:t xml:space="preserve">Vous trouverez de plus amples informations concernant Adam Hall Group sur </w:t>
      </w:r>
      <w:hyperlink r:id="rId13" w:history="1">
        <w:r>
          <w:rPr>
            <w:rStyle w:val="Hyperlink"/>
            <w:rFonts w:ascii="Calibri" w:hAnsi="Calibri"/>
            <w:sz w:val="18"/>
            <w:lang w:val="fr-FR"/>
          </w:rPr>
          <w:t xml:space="preserve">www.adamhall.com</w:t>
        </w:r>
      </w:hyperlink>
      <w:r>
        <w:rPr>
          <w:rFonts w:ascii="Calibri" w:hAnsi="Calibri"/>
          <w:color w:val="808080"/>
          <w:sz w:val="18"/>
          <w:lang w:val="fr-FR"/>
        </w:rPr>
        <w:t xml:space="preserve">.</w:t>
      </w:r>
    </w:p>
    <w:sectPr w:rsidR="00DA5184" w:rsidRPr="00331969">
      <w:headerReference w:type="default" r:id="rId14"/>
      <w:footerReference w:type="default" r:id="rId15"/>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F924" w14:textId="77777777" w:rsidR="002D01FE" w:rsidRDefault="002D01FE" w:rsidP="00A86E9A">
      <w:r>
        <w:rPr>
          <w:rFonts/>
          <w:lang w:val="fr-FR"/>
        </w:rPr>
        <w:separator/>
      </w:r>
    </w:p>
  </w:endnote>
  <w:endnote w:type="continuationSeparator" w:id="0">
    <w:p w14:paraId="582C94A4" w14:textId="77777777" w:rsidR="002D01FE" w:rsidRDefault="002D01FE" w:rsidP="00A86E9A">
      <w:r>
        <w:rPr>
          <w:rFonts/>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ECD16" w14:textId="77777777" w:rsidR="00A02AC5" w:rsidRDefault="00921BE9">
    <w:pPr>
      <w:pStyle w:val="Fuzeile"/>
    </w:pPr>
    <w:r>
      <w:rPr>
        <w:lang w:val="fr-FR"/>
        <w:rFonts/>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alt="" style="width:509.35pt;height:31.1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28C4" w14:textId="77777777" w:rsidR="002D01FE" w:rsidRDefault="002D01FE" w:rsidP="00A86E9A">
      <w:r>
        <w:rPr>
          <w:rFonts/>
          <w:lang w:val="fr-FR"/>
        </w:rPr>
        <w:separator/>
      </w:r>
    </w:p>
  </w:footnote>
  <w:footnote w:type="continuationSeparator" w:id="0">
    <w:p w14:paraId="7EF23016" w14:textId="77777777" w:rsidR="002D01FE" w:rsidRDefault="002D01FE" w:rsidP="00A86E9A">
      <w:r>
        <w:rPr>
          <w:rFonts/>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3027" w14:textId="77777777" w:rsidR="00A02AC5" w:rsidRDefault="00921BE9" w:rsidP="00A86E9A">
    <w:pPr>
      <w:pStyle w:val="Kopfzeile"/>
      <w:jc w:val="right"/>
    </w:pPr>
    <w:r>
      <w:rPr>
        <w:lang w:val="fr-FR"/>
        <w:rFonts/>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alt="" style="width:154.75pt;height:51.6pt;visibility:visible;mso-wrap-style:square;mso-width-percent:0;mso-height-percent:0;mso-width-percent:0;mso-height-percent:0" filled="t">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3070"/>
    <w:multiLevelType w:val="multilevel"/>
    <w:tmpl w:val="08E2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600E8"/>
    <w:multiLevelType w:val="hybridMultilevel"/>
    <w:tmpl w:val="E74E4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632303"/>
    <w:multiLevelType w:val="hybridMultilevel"/>
    <w:tmpl w:val="E7762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0332774">
    <w:abstractNumId w:val="1"/>
  </w:num>
  <w:num w:numId="2" w16cid:durableId="1589924762">
    <w:abstractNumId w:val="2"/>
  </w:num>
  <w:num w:numId="3" w16cid:durableId="1217661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010E67"/>
    <w:rsid w:val="000C4886"/>
    <w:rsid w:val="001078EE"/>
    <w:rsid w:val="001212D1"/>
    <w:rsid w:val="00197D29"/>
    <w:rsid w:val="002A6224"/>
    <w:rsid w:val="002D01FE"/>
    <w:rsid w:val="002D194D"/>
    <w:rsid w:val="002F7429"/>
    <w:rsid w:val="00330703"/>
    <w:rsid w:val="00331969"/>
    <w:rsid w:val="0037361B"/>
    <w:rsid w:val="003C19BF"/>
    <w:rsid w:val="00417658"/>
    <w:rsid w:val="0053128F"/>
    <w:rsid w:val="00553434"/>
    <w:rsid w:val="005576B8"/>
    <w:rsid w:val="005E13B5"/>
    <w:rsid w:val="00683B1E"/>
    <w:rsid w:val="00693222"/>
    <w:rsid w:val="006D47B4"/>
    <w:rsid w:val="00747A2C"/>
    <w:rsid w:val="00791246"/>
    <w:rsid w:val="0083259C"/>
    <w:rsid w:val="0088694B"/>
    <w:rsid w:val="00896300"/>
    <w:rsid w:val="008C0D27"/>
    <w:rsid w:val="00921BE9"/>
    <w:rsid w:val="0092556C"/>
    <w:rsid w:val="00984EEF"/>
    <w:rsid w:val="009A4289"/>
    <w:rsid w:val="009D22A5"/>
    <w:rsid w:val="009D2E0E"/>
    <w:rsid w:val="00A02AC5"/>
    <w:rsid w:val="00A86E9A"/>
    <w:rsid w:val="00AD5C49"/>
    <w:rsid w:val="00B21BAD"/>
    <w:rsid w:val="00C115B7"/>
    <w:rsid w:val="00C63DA8"/>
    <w:rsid w:val="00D01938"/>
    <w:rsid w:val="00D5026F"/>
    <w:rsid w:val="00D578AD"/>
    <w:rsid w:val="00DA5184"/>
    <w:rsid w:val="00E73600"/>
    <w:rsid w:val="00F22482"/>
    <w:rsid w:val="00F7236A"/>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val="fr-FR"/>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val="fr-FR"/>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val="fr-FR"/>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val="fr-FR"/>
    </w:rPr>
  </w:style>
  <w:style w:type="paragraph" w:customStyle="1" w:styleId="StandardWeb1">
    <w:name w:val="Standard (Web)1"/>
    <w:basedOn w:val="Standard"/>
    <w:rsid w:val="00DA5184"/>
    <w:pPr>
      <w:spacing w:before="28" w:after="100"/>
    </w:pPr>
    <w:rPr>
      <w:lang w:eastAsia="ar-SA" w:bidi="ar-SA" w:val="fr-FR"/>
    </w:rPr>
  </w:style>
  <w:style w:type="character" w:styleId="BesuchterLink">
    <w:name w:val="FollowedHyperlink"/>
    <w:basedOn w:val="Absatz-Standardschriftart"/>
    <w:uiPriority w:val="99"/>
    <w:semiHidden/>
    <w:unhideWhenUsed/>
    <w:rsid w:val="00A86E9A"/>
    <w:rPr>
      <w:color w:val="954F72" w:themeColor="followedHyperlink"/>
      <w:u w:val="single"/>
    </w:rPr>
  </w:style>
  <w:style w:type="paragraph" w:styleId="Listenabsatz">
    <w:name w:val="List Paragraph"/>
    <w:basedOn w:val="Standard"/>
    <w:uiPriority w:val="34"/>
    <w:qFormat/>
    <w:rsid w:val="00D01938"/>
    <w:pPr>
      <w:suppressAutoHyphens w:val="0"/>
      <w:ind w:left="720"/>
      <w:contextualSpacing/>
    </w:pPr>
    <w:rPr>
      <w:rFonts w:asciiTheme="minorHAnsi" w:eastAsiaTheme="minorHAnsi" w:hAnsiTheme="minorHAnsi" w:cstheme="minorBidi"/>
      <w:lang w:eastAsia="en-US" w:bidi="ar-SA" w:val="fr-FR"/>
    </w:rPr>
  </w:style>
  <w:style w:type="paragraph" w:styleId="StandardWeb">
    <w:name w:val="Normal (Web)"/>
    <w:basedOn w:val="Standard"/>
    <w:uiPriority w:val="99"/>
    <w:semiHidden/>
    <w:unhideWhenUsed/>
    <w:rsid w:val="00331969"/>
    <w:pPr>
      <w:suppressAutoHyphens w:val="0"/>
      <w:spacing w:before="100" w:beforeAutospacing="1" w:after="100" w:afterAutospacing="1"/>
    </w:pPr>
    <w:rPr>
      <w:lang w:eastAsia="zh-CN" w:bidi="ar-SA"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almer-germany.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7D280-A7F2-4E1E-99F5-9013580D63BB}">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88192634-5699-4ABC-96E2-0575DD4872FC}">
  <ds:schemaRefs>
    <ds:schemaRef ds:uri="http://schemas.microsoft.com/sharepoint/v3/contenttype/forms"/>
  </ds:schemaRefs>
</ds:datastoreItem>
</file>

<file path=customXml/itemProps3.xml><?xml version="1.0" encoding="utf-8"?>
<ds:datastoreItem xmlns:ds="http://schemas.openxmlformats.org/officeDocument/2006/customXml" ds:itemID="{733298DE-C97D-4AA6-8432-8EE2DA29B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Eileen Franz</cp:lastModifiedBy>
  <cp:revision>2</cp:revision>
  <dcterms:created xsi:type="dcterms:W3CDTF">2025-07-02T08:28:00Z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