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07D2" w14:textId="77777777" w:rsidR="00DA5184" w:rsidRPr="00331969" w:rsidRDefault="00DA5184" w:rsidP="00DA5184">
      <w:pPr>
        <w:rPr>
          <w:rFonts w:ascii="Calibri" w:hAnsi="Calibri" w:cs="Calibri"/>
          <w:sz w:val="52"/>
          <w:lang w:val="en-GB"/>
        </w:rPr>
      </w:pPr>
    </w:p>
    <w:p w14:paraId="72AAB9FC" w14:textId="77777777" w:rsidR="00DA5184" w:rsidRPr="00331969" w:rsidRDefault="00DA5184" w:rsidP="00DA5184">
      <w:pPr>
        <w:rPr>
          <w:rFonts w:ascii="Arial" w:hAnsi="Arial" w:cs="Arial"/>
          <w:b/>
          <w:color w:val="000000"/>
          <w:sz w:val="28"/>
          <w:lang w:val="en-GB"/>
        </w:rPr>
      </w:pPr>
      <w:r>
        <w:rPr>
          <w:rFonts w:ascii="Calibri" w:hAnsi="Calibri"/>
          <w:sz w:val="52"/>
          <w:lang w:val="en-GB"/>
        </w:rPr>
        <w:t xml:space="preserve">Press release</w:t>
      </w:r>
    </w:p>
    <w:p w14:paraId="1AADE951" w14:textId="08F002F9" w:rsidR="00DA5184" w:rsidRPr="00331969" w:rsidRDefault="00DA5184" w:rsidP="00DA5184">
      <w:pPr>
        <w:rPr>
          <w:rFonts w:ascii="Arial" w:hAnsi="Arial" w:cs="Arial"/>
          <w:b/>
          <w:color w:val="000000"/>
          <w:sz w:val="28"/>
          <w:lang w:val="en-GB"/>
        </w:rPr>
      </w:pPr>
    </w:p>
    <w:p w14:paraId="7AAEB995" w14:textId="77777777" w:rsidR="00A86E9A" w:rsidRPr="00331969" w:rsidRDefault="00A86E9A" w:rsidP="00DA5184">
      <w:pPr>
        <w:rPr>
          <w:rFonts w:ascii="Arial" w:hAnsi="Arial" w:cs="Arial"/>
          <w:b/>
          <w:color w:val="000000"/>
          <w:sz w:val="28"/>
          <w:lang w:val="en-GB"/>
        </w:rPr>
      </w:pPr>
    </w:p>
    <w:p w14:paraId="4DA8BFF0" w14:textId="127A75DB" w:rsidR="00331969" w:rsidRPr="00331969" w:rsidRDefault="00331969" w:rsidP="00331969">
      <w:pPr>
        <w:pStyle w:val="StandardWeb"/>
        <w:spacing w:before="0" w:beforeAutospacing="0" w:after="0" w:afterAutospacing="0"/>
        <w:rPr>
          <w:rStyle w:val="Fett"/>
          <w:rFonts w:ascii="Calibri" w:eastAsiaTheme="majorEastAsia" w:hAnsi="Calibri" w:cs="Calibri"/>
          <w:sz w:val="44"/>
          <w:szCs w:val="44"/>
          <w:lang w:val="en-GB"/>
        </w:rPr>
      </w:pPr>
      <w:r>
        <w:rPr>
          <w:rStyle w:val="Fett"/>
          <w:rFonts w:ascii="Calibri" w:hAnsi="Calibri"/>
          <w:sz w:val="44"/>
          <w:lang w:val="en-GB"/>
        </w:rPr>
        <w:t xml:space="preserve">Palmer introduces the new MONICON series – analogue monitor controllers for precise sound control in the studio</w:t>
      </w:r>
    </w:p>
    <w:p w14:paraId="5DD84482" w14:textId="77777777" w:rsidR="00331969" w:rsidRPr="00331969" w:rsidRDefault="00331969" w:rsidP="00331969">
      <w:pPr>
        <w:pStyle w:val="StandardWeb"/>
        <w:spacing w:before="0" w:beforeAutospacing="0" w:after="0" w:afterAutospacing="0"/>
        <w:rPr>
          <w:rFonts w:ascii="Calibri" w:hAnsi="Calibri" w:cs="Calibri"/>
          <w:sz w:val="44"/>
          <w:szCs w:val="44"/>
          <w:lang w:val="en-GB"/>
        </w:rPr>
      </w:pPr>
    </w:p>
    <w:p w14:paraId="4CC925C3" w14:textId="2753064D" w:rsidR="00331969" w:rsidRPr="00331969" w:rsidRDefault="00331969" w:rsidP="00331969">
      <w:pPr>
        <w:pStyle w:val="StandardWeb"/>
        <w:spacing w:before="0" w:beforeAutospacing="0" w:after="0" w:afterAutospacing="0"/>
        <w:rPr>
          <w:rFonts w:ascii="Calibri" w:hAnsi="Calibri" w:cs="Calibri"/>
          <w:b/>
          <w:bCs/>
          <w:sz w:val="22"/>
          <w:szCs w:val="22"/>
          <w:lang w:val="en-GB"/>
        </w:rPr>
      </w:pPr>
      <w:r>
        <w:rPr>
          <w:rFonts w:ascii="Calibri" w:hAnsi="Calibri"/>
          <w:b w:val="true"/>
          <w:sz w:val="22"/>
          <w:lang w:val="en-GB"/>
        </w:rPr>
        <w:t xml:space="preserve">Neu-Anspach, Germany, 22 July 2025 – With the new MONICON series, Palmer presents the next generation of its popular monitor controllers – completely redesigned, in four compact formats, with a clear focus on intuitive operation, uncompromising audio quality and fully analogue signal routing.</w:t>
      </w:r>
    </w:p>
    <w:p w14:paraId="5BBA9150" w14:textId="77777777" w:rsidR="00331969" w:rsidRPr="00331969" w:rsidRDefault="00331969" w:rsidP="00331969">
      <w:pPr>
        <w:pStyle w:val="StandardWeb"/>
        <w:spacing w:before="0" w:beforeAutospacing="0" w:after="0" w:afterAutospacing="0"/>
        <w:rPr>
          <w:rFonts w:ascii="Calibri" w:hAnsi="Calibri" w:cs="Calibri"/>
          <w:b/>
          <w:bCs/>
          <w:sz w:val="22"/>
          <w:szCs w:val="22"/>
          <w:lang w:val="en-GB"/>
        </w:rPr>
      </w:pPr>
    </w:p>
    <w:p w14:paraId="1F65A459" w14:textId="3725806E" w:rsidR="00331969" w:rsidRPr="00331969" w:rsidRDefault="00331969" w:rsidP="00331969">
      <w:pPr>
        <w:pStyle w:val="StandardWeb"/>
        <w:spacing w:before="0" w:beforeAutospacing="0" w:after="0" w:afterAutospacing="0"/>
        <w:rPr>
          <w:rFonts w:ascii="Calibri" w:hAnsi="Calibri" w:cs="Calibri"/>
          <w:sz w:val="22"/>
          <w:szCs w:val="22"/>
          <w:lang w:val="en-GB"/>
        </w:rPr>
      </w:pPr>
      <w:r>
        <w:rPr>
          <w:rFonts w:ascii="Calibri" w:hAnsi="Calibri"/>
          <w:sz w:val="22"/>
          <w:lang w:val="en-GB"/>
        </w:rPr>
        <w:t xml:space="preserve">The MONICON series is aimed at musicians, producers and sound engineers who want to control their studio monitoring efficiently and without digital detours, from space-saving home setups to professional studios.</w:t>
      </w:r>
      <w:r>
        <w:rPr>
          <w:rFonts w:ascii="Calibri" w:hAnsi="Calibri"/>
          <w:sz w:val="22"/>
          <w:lang w:val="en-GB"/>
        </w:rPr>
        <w:t xml:space="preserve"> </w:t>
      </w:r>
      <w:r>
        <w:rPr>
          <w:rFonts w:ascii="Calibri" w:hAnsi="Calibri"/>
          <w:sz w:val="22"/>
          <w:lang w:val="en-GB"/>
        </w:rPr>
        <w:t xml:space="preserve">The series comprises four models: MONICON S, MONICON M, MONICON L and the MONICON XL, which is already on the market.</w:t>
      </w:r>
      <w:r>
        <w:rPr>
          <w:rFonts w:ascii="Calibri" w:hAnsi="Calibri"/>
          <w:sz w:val="22"/>
          <w:lang w:val="en-GB"/>
        </w:rPr>
        <w:t xml:space="preserve"> </w:t>
      </w:r>
      <w:r>
        <w:rPr>
          <w:rFonts w:ascii="Calibri" w:hAnsi="Calibri"/>
          <w:sz w:val="22"/>
          <w:lang w:val="en-GB"/>
        </w:rPr>
        <w:t xml:space="preserve">The models have been developed from scratch and offer a modern design with a high-quality feel, practical functions and a completely analogue, latency-free signal path for an unadulterated sound image.</w:t>
      </w:r>
      <w:r>
        <w:rPr>
          <w:rFonts w:ascii="Calibri" w:hAnsi="Calibri"/>
          <w:sz w:val="22"/>
          <w:lang w:val="en-GB"/>
        </w:rPr>
        <w:t xml:space="preserve"> </w:t>
      </w:r>
      <w:r>
        <w:rPr>
          <w:rFonts w:ascii="Calibri" w:hAnsi="Calibri"/>
          <w:sz w:val="22"/>
          <w:lang w:val="en-GB"/>
        </w:rPr>
        <w:t xml:space="preserve">Depending on the customer’s taste and the look of their studio environment, the new MONICON models are available in two versions with differently coloured side panels (black and silver).</w:t>
      </w:r>
    </w:p>
    <w:p w14:paraId="195EAE98" w14:textId="77777777" w:rsidR="00331969" w:rsidRPr="00331969" w:rsidRDefault="00331969" w:rsidP="00331969">
      <w:pPr>
        <w:pStyle w:val="StandardWeb"/>
        <w:spacing w:before="0" w:beforeAutospacing="0" w:after="0" w:afterAutospacing="0"/>
        <w:rPr>
          <w:rStyle w:val="Fett"/>
          <w:rFonts w:ascii="Calibri" w:eastAsiaTheme="majorEastAsia" w:hAnsi="Calibri" w:cs="Calibri"/>
          <w:sz w:val="22"/>
          <w:szCs w:val="22"/>
          <w:lang w:val="en-GB"/>
        </w:rPr>
      </w:pPr>
    </w:p>
    <w:p w14:paraId="605CC2E7" w14:textId="50EC1046" w:rsidR="00331969" w:rsidRPr="00331969" w:rsidRDefault="009D2E0E" w:rsidP="00331969">
      <w:pPr>
        <w:pStyle w:val="StandardWeb"/>
        <w:spacing w:before="0" w:beforeAutospacing="0" w:after="0" w:afterAutospacing="0"/>
        <w:rPr>
          <w:rStyle w:val="Fett"/>
          <w:rFonts w:ascii="Calibri" w:eastAsiaTheme="majorEastAsia" w:hAnsi="Calibri" w:cs="Calibri"/>
          <w:sz w:val="22"/>
          <w:szCs w:val="22"/>
          <w:lang w:val="en-GB"/>
        </w:rPr>
      </w:pPr>
      <w:r>
        <w:rPr>
          <w:rStyle w:val="Fett"/>
          <w:rFonts w:ascii="Calibri" w:hAnsi="Calibri"/>
          <w:sz w:val="22"/>
          <w:lang w:val="en-GB"/>
        </w:rPr>
        <w:t xml:space="preserve">Four models for every need</w:t>
      </w:r>
    </w:p>
    <w:p w14:paraId="61ADEEE8" w14:textId="77777777" w:rsidR="00331969" w:rsidRPr="00331969" w:rsidRDefault="00331969" w:rsidP="00331969">
      <w:pPr>
        <w:pStyle w:val="StandardWeb"/>
        <w:spacing w:before="0" w:beforeAutospacing="0" w:after="0" w:afterAutospacing="0"/>
        <w:rPr>
          <w:rFonts w:ascii="Calibri" w:hAnsi="Calibri" w:cs="Calibri"/>
          <w:sz w:val="22"/>
          <w:szCs w:val="22"/>
          <w:lang w:val="en-GB"/>
        </w:rPr>
      </w:pPr>
    </w:p>
    <w:p w14:paraId="68B33610" w14:textId="77777777" w:rsidR="00331969" w:rsidRPr="00331969" w:rsidRDefault="00331969" w:rsidP="00331969">
      <w:pPr>
        <w:pStyle w:val="StandardWeb"/>
        <w:numPr>
          <w:ilvl w:val="0"/>
          <w:numId w:val="3"/>
        </w:numPr>
        <w:spacing w:before="0" w:beforeAutospacing="0" w:after="0" w:afterAutospacing="0"/>
        <w:rPr>
          <w:rFonts w:ascii="Calibri" w:hAnsi="Calibri" w:cs="Calibri"/>
          <w:sz w:val="22"/>
          <w:szCs w:val="22"/>
          <w:lang w:val="en-GB"/>
        </w:rPr>
      </w:pPr>
      <w:r>
        <w:rPr>
          <w:rFonts w:ascii="Calibri" w:hAnsi="Calibri"/>
          <w:sz w:val="22"/>
          <w:lang w:val="en-GB"/>
        </w:rPr>
        <w:t xml:space="preserve">The </w:t>
      </w:r>
      <w:r w:rsidRPr="00331969">
        <w:rPr>
          <w:rStyle w:val="Fett"/>
          <w:rFonts w:ascii="Calibri" w:hAnsi="Calibri"/>
          <w:sz w:val="22"/>
          <w:szCs w:val="22"/>
          <w:lang w:val="en-GB"/>
        </w:rPr>
        <w:t xml:space="preserve">MONICON S</w:t>
      </w:r>
      <w:r>
        <w:rPr>
          <w:rFonts w:ascii="Calibri" w:hAnsi="Calibri"/>
          <w:sz w:val="22"/>
          <w:lang w:val="en-GB"/>
        </w:rPr>
        <w:t xml:space="preserve"> is an ultra-compact, passive volume control with RCA connections, large volume knob and mono switch – ideal for slim desktop or media setups.</w:t>
      </w:r>
    </w:p>
    <w:p w14:paraId="3E2DE059" w14:textId="3309A182" w:rsidR="00331969" w:rsidRPr="00331969" w:rsidRDefault="00331969" w:rsidP="00331969">
      <w:pPr>
        <w:pStyle w:val="StandardWeb"/>
        <w:numPr>
          <w:ilvl w:val="0"/>
          <w:numId w:val="3"/>
        </w:numPr>
        <w:spacing w:before="0" w:beforeAutospacing="0" w:after="0" w:afterAutospacing="0"/>
        <w:rPr>
          <w:rFonts w:ascii="Calibri" w:hAnsi="Calibri" w:cs="Calibri"/>
          <w:sz w:val="22"/>
          <w:szCs w:val="22"/>
          <w:lang w:val="en-GB"/>
        </w:rPr>
      </w:pPr>
      <w:r>
        <w:rPr>
          <w:rFonts w:ascii="Calibri" w:hAnsi="Calibri"/>
          <w:sz w:val="22"/>
          <w:lang w:val="en-GB"/>
        </w:rPr>
        <w:t xml:space="preserve">The </w:t>
      </w:r>
      <w:r w:rsidRPr="00331969">
        <w:rPr>
          <w:rStyle w:val="Fett"/>
          <w:rFonts w:ascii="Calibri" w:hAnsi="Calibri"/>
          <w:sz w:val="22"/>
          <w:szCs w:val="22"/>
          <w:lang w:val="en-GB"/>
        </w:rPr>
        <w:t xml:space="preserve">MONICON M</w:t>
      </w:r>
      <w:r>
        <w:rPr>
          <w:rFonts w:ascii="Calibri" w:hAnsi="Calibri"/>
          <w:sz w:val="22"/>
          <w:lang w:val="en-GB"/>
        </w:rPr>
        <w:t xml:space="preserve"> offers additional features such as dedicated mono, dim and mute switches, flexible inputs and outputs (XLR/TRS combo or 3.5 mm jack) and a larger housing in project studio format.</w:t>
      </w:r>
    </w:p>
    <w:p w14:paraId="55D04DBE" w14:textId="77777777" w:rsidR="00C115B7" w:rsidRDefault="00331969" w:rsidP="00331969">
      <w:pPr>
        <w:pStyle w:val="StandardWeb"/>
        <w:numPr>
          <w:ilvl w:val="0"/>
          <w:numId w:val="3"/>
        </w:numPr>
        <w:spacing w:before="0" w:beforeAutospacing="0" w:after="0" w:afterAutospacing="0"/>
        <w:rPr>
          <w:rFonts w:ascii="Calibri" w:hAnsi="Calibri" w:cs="Calibri"/>
          <w:sz w:val="22"/>
          <w:szCs w:val="22"/>
          <w:lang w:val="en-GB"/>
        </w:rPr>
      </w:pPr>
      <w:r>
        <w:rPr>
          <w:rFonts w:ascii="Calibri" w:hAnsi="Calibri"/>
          <w:sz w:val="22"/>
          <w:lang w:val="en-GB"/>
        </w:rPr>
        <w:t xml:space="preserve">The </w:t>
      </w:r>
      <w:r w:rsidRPr="00331969">
        <w:rPr>
          <w:rStyle w:val="Fett"/>
          <w:rFonts w:ascii="Calibri" w:hAnsi="Calibri"/>
          <w:sz w:val="22"/>
          <w:szCs w:val="22"/>
          <w:lang w:val="en-GB"/>
        </w:rPr>
        <w:t xml:space="preserve">MONICON L</w:t>
      </w:r>
      <w:r>
        <w:rPr>
          <w:rFonts w:ascii="Calibri" w:hAnsi="Calibri"/>
          <w:sz w:val="22"/>
          <w:lang w:val="en-GB"/>
        </w:rPr>
        <w:t xml:space="preserve"> is an active/passive studio controller with three stereo inputs (including Bluetooth stereo streaming with independent volume control), two stereo outputs and an additional mono/sub output.</w:t>
      </w:r>
      <w:r>
        <w:rPr>
          <w:rFonts w:ascii="Calibri" w:hAnsi="Calibri"/>
          <w:sz w:val="22"/>
          <w:lang w:val="en-GB"/>
        </w:rPr>
        <w:t xml:space="preserve"> </w:t>
      </w:r>
      <w:r>
        <w:rPr>
          <w:rFonts w:ascii="Calibri" w:hAnsi="Calibri"/>
          <w:sz w:val="22"/>
          <w:lang w:val="en-GB"/>
        </w:rPr>
        <w:t xml:space="preserve">A separate headphone output with its own volume control, input/output selector switch with status LEDs and PFL function round off the feature set.</w:t>
      </w:r>
    </w:p>
    <w:p w14:paraId="28FBC40F" w14:textId="0DAC1A39" w:rsidR="00331969" w:rsidRDefault="00C115B7" w:rsidP="00331969">
      <w:pPr>
        <w:pStyle w:val="StandardWeb"/>
        <w:numPr>
          <w:ilvl w:val="0"/>
          <w:numId w:val="3"/>
        </w:numPr>
        <w:spacing w:before="0" w:beforeAutospacing="0" w:after="0" w:afterAutospacing="0"/>
        <w:rPr>
          <w:rFonts w:ascii="Calibri" w:hAnsi="Calibri" w:cs="Calibri"/>
          <w:sz w:val="22"/>
          <w:szCs w:val="22"/>
          <w:lang w:val="en-GB"/>
        </w:rPr>
      </w:pPr>
      <w:r>
        <w:rPr>
          <w:rFonts w:ascii="Calibri" w:hAnsi="Calibri"/>
          <w:sz w:val="22"/>
          <w:lang w:val="en-GB"/>
        </w:rPr>
        <w:t xml:space="preserve">The </w:t>
      </w:r>
      <w:r w:rsidRPr="00C115B7">
        <w:rPr>
          <w:rFonts w:ascii="Calibri" w:hAnsi="Calibri"/>
          <w:b/>
          <w:bCs/>
          <w:sz w:val="22"/>
          <w:szCs w:val="22"/>
          <w:lang w:val="en-GB"/>
        </w:rPr>
        <w:t xml:space="preserve">MONICON XL</w:t>
      </w:r>
      <w:r>
        <w:rPr>
          <w:rFonts w:ascii="Calibri" w:hAnsi="Calibri"/>
          <w:sz w:val="22"/>
          <w:lang w:val="en-GB"/>
        </w:rPr>
        <w:t xml:space="preserve"> is the complete studio solution for professional applications – with talkback function, large LED VU meter, three monitor outputs and two headphone outputs with separate volume control for precise monitoring control in larger studio setups.</w:t>
      </w:r>
    </w:p>
    <w:p w14:paraId="397209CA" w14:textId="77777777" w:rsidR="00C115B7" w:rsidRPr="00C115B7" w:rsidRDefault="00C115B7" w:rsidP="00C115B7">
      <w:pPr>
        <w:pStyle w:val="StandardWeb"/>
        <w:spacing w:before="0" w:beforeAutospacing="0" w:after="0" w:afterAutospacing="0"/>
        <w:ind w:left="720"/>
        <w:rPr>
          <w:rStyle w:val="Fett"/>
          <w:rFonts w:ascii="Calibri" w:hAnsi="Calibri" w:cs="Calibri"/>
          <w:b w:val="0"/>
          <w:bCs w:val="0"/>
          <w:sz w:val="22"/>
          <w:szCs w:val="22"/>
          <w:lang w:val="en-GB"/>
        </w:rPr>
      </w:pPr>
    </w:p>
    <w:p w14:paraId="5D9D4F29" w14:textId="77777777" w:rsidR="00331969" w:rsidRPr="00331969" w:rsidRDefault="00331969" w:rsidP="00331969">
      <w:pPr>
        <w:pStyle w:val="StandardWeb"/>
        <w:spacing w:before="0" w:beforeAutospacing="0" w:after="0" w:afterAutospacing="0"/>
        <w:rPr>
          <w:rFonts w:ascii="Calibri" w:hAnsi="Calibri" w:cs="Calibri"/>
          <w:sz w:val="22"/>
          <w:szCs w:val="22"/>
          <w:lang w:val="en-GB"/>
        </w:rPr>
      </w:pPr>
      <w:r>
        <w:rPr>
          <w:rStyle w:val="Fett"/>
          <w:rFonts w:ascii="Calibri" w:hAnsi="Calibri"/>
          <w:sz w:val="22"/>
          <w:lang w:val="en-GB"/>
        </w:rPr>
        <w:t xml:space="preserve">Analogue.</w:t>
      </w:r>
      <w:r>
        <w:rPr>
          <w:rStyle w:val="Fett"/>
          <w:rFonts w:ascii="Calibri" w:hAnsi="Calibri"/>
          <w:sz w:val="22"/>
          <w:lang w:val="en-GB"/>
        </w:rPr>
        <w:t xml:space="preserve"> </w:t>
      </w:r>
      <w:r>
        <w:rPr>
          <w:rStyle w:val="Fett"/>
          <w:rFonts w:ascii="Calibri" w:hAnsi="Calibri"/>
          <w:sz w:val="22"/>
          <w:lang w:val="en-GB"/>
        </w:rPr>
        <w:t xml:space="preserve">Direct.</w:t>
      </w:r>
      <w:r>
        <w:rPr>
          <w:rStyle w:val="Fett"/>
          <w:rFonts w:ascii="Calibri" w:hAnsi="Calibri"/>
          <w:sz w:val="22"/>
          <w:lang w:val="en-GB"/>
        </w:rPr>
        <w:t xml:space="preserve"> </w:t>
      </w:r>
      <w:r>
        <w:rPr>
          <w:rStyle w:val="Fett"/>
          <w:rFonts w:ascii="Calibri" w:hAnsi="Calibri"/>
          <w:sz w:val="22"/>
          <w:lang w:val="en-GB"/>
        </w:rPr>
        <w:t xml:space="preserve">Clear.</w:t>
      </w:r>
    </w:p>
    <w:p w14:paraId="76F2C9D2" w14:textId="26122219" w:rsidR="00331969" w:rsidRPr="00331969" w:rsidRDefault="00331969" w:rsidP="00331969">
      <w:pPr>
        <w:pStyle w:val="StandardWeb"/>
        <w:spacing w:before="0" w:beforeAutospacing="0" w:after="0" w:afterAutospacing="0"/>
        <w:rPr>
          <w:rFonts w:ascii="Calibri" w:hAnsi="Calibri" w:cs="Calibri"/>
          <w:sz w:val="22"/>
          <w:szCs w:val="22"/>
          <w:lang w:val="en-GB"/>
        </w:rPr>
      </w:pPr>
      <w:r>
        <w:rPr>
          <w:rFonts w:ascii="Calibri" w:hAnsi="Calibri"/>
          <w:sz w:val="22"/>
          <w:lang w:val="en-GB"/>
        </w:rPr>
        <w:t xml:space="preserve">All MONICON models rely on an analogue, latency-free audio signal without digital conversion.</w:t>
      </w:r>
      <w:r>
        <w:rPr>
          <w:rFonts w:ascii="Calibri" w:hAnsi="Calibri"/>
          <w:sz w:val="22"/>
          <w:lang w:val="en-GB"/>
        </w:rPr>
        <w:t xml:space="preserve"> </w:t>
      </w:r>
      <w:r>
        <w:rPr>
          <w:rFonts w:ascii="Calibri" w:hAnsi="Calibri"/>
          <w:sz w:val="22"/>
          <w:lang w:val="en-GB"/>
        </w:rPr>
        <w:t xml:space="preserve">The redesigned, clearly structured user interface enables fast and intuitive operation for precise and efficient work, whether mixing in the studio, at production workstations or in the streaming and broadcast sector.</w:t>
      </w:r>
    </w:p>
    <w:p w14:paraId="5B35716D" w14:textId="77777777" w:rsidR="00331969" w:rsidRPr="00331969" w:rsidRDefault="00331969" w:rsidP="00331969">
      <w:pPr>
        <w:pStyle w:val="StandardWeb"/>
        <w:spacing w:before="0" w:beforeAutospacing="0" w:after="0" w:afterAutospacing="0"/>
        <w:rPr>
          <w:rFonts w:ascii="Calibri" w:hAnsi="Calibri" w:cs="Calibri"/>
          <w:sz w:val="22"/>
          <w:szCs w:val="22"/>
          <w:lang w:val="en-GB"/>
        </w:rPr>
      </w:pPr>
    </w:p>
    <w:p w14:paraId="2C4D5145" w14:textId="0183498A" w:rsidR="00331969" w:rsidRPr="00331969" w:rsidRDefault="00331969" w:rsidP="00331969">
      <w:pPr>
        <w:pStyle w:val="StandardWeb"/>
        <w:spacing w:before="0" w:beforeAutospacing="0" w:after="0" w:afterAutospacing="0"/>
        <w:rPr>
          <w:rFonts w:ascii="Calibri" w:hAnsi="Calibri" w:cs="Calibri"/>
          <w:sz w:val="22"/>
          <w:szCs w:val="22"/>
          <w:lang w:val="en-GB"/>
        </w:rPr>
      </w:pPr>
      <w:r>
        <w:rPr>
          <w:rFonts w:ascii="Calibri" w:hAnsi="Calibri"/>
          <w:sz w:val="22"/>
          <w:lang w:val="en-GB"/>
        </w:rPr>
        <w:t xml:space="preserve">“With the new MONICON series, we have redesigned our monitor controllers, which have been tried and tested on the market for years, from the ground up and consistently developed them further,” explains Viktor Wiesner, Senior Product Manager, Pro Audio.</w:t>
      </w:r>
      <w:r>
        <w:rPr>
          <w:rFonts w:ascii="Calibri" w:hAnsi="Calibri"/>
          <w:sz w:val="22"/>
          <w:lang w:val="en-GB"/>
        </w:rPr>
        <w:t xml:space="preserve"> </w:t>
      </w:r>
      <w:r>
        <w:rPr>
          <w:rFonts w:ascii="Calibri" w:hAnsi="Calibri"/>
          <w:sz w:val="22"/>
          <w:lang w:val="en-GB"/>
        </w:rPr>
        <w:t xml:space="preserve">“Our customers receive four customised solutions for their individual monitoring needs – with the highest audio quality and the usual robust workmanship.</w:t>
      </w:r>
      <w:r>
        <w:rPr>
          <w:rFonts w:ascii="Calibri" w:hAnsi="Calibri"/>
          <w:sz w:val="22"/>
          <w:lang w:val="en-GB"/>
        </w:rPr>
        <w:t xml:space="preserve"> </w:t>
      </w:r>
      <w:r>
        <w:rPr>
          <w:rFonts w:ascii="Calibri" w:hAnsi="Calibri"/>
          <w:sz w:val="22"/>
          <w:lang w:val="en-GB"/>
        </w:rPr>
        <w:t xml:space="preserve">Designed &amp; Engineered in Germany.”</w:t>
      </w:r>
    </w:p>
    <w:p w14:paraId="2D338269" w14:textId="77777777" w:rsidR="00331969" w:rsidRPr="00331969" w:rsidRDefault="00331969" w:rsidP="00331969">
      <w:pPr>
        <w:pStyle w:val="StandardWeb"/>
        <w:spacing w:before="0" w:beforeAutospacing="0" w:after="0" w:afterAutospacing="0"/>
        <w:rPr>
          <w:rFonts w:ascii="Calibri" w:hAnsi="Calibri" w:cs="Calibri"/>
          <w:sz w:val="22"/>
          <w:szCs w:val="22"/>
          <w:lang w:val="en-GB"/>
        </w:rPr>
      </w:pPr>
    </w:p>
    <w:p w14:paraId="2C1EAE6B" w14:textId="7AAC8526" w:rsidR="00331969" w:rsidRPr="00331969" w:rsidRDefault="00331969" w:rsidP="00331969">
      <w:pPr>
        <w:pStyle w:val="StandardWeb"/>
        <w:spacing w:before="0" w:beforeAutospacing="0" w:after="0" w:afterAutospacing="0"/>
        <w:rPr>
          <w:rFonts w:ascii="Calibri" w:hAnsi="Calibri" w:cs="Calibri"/>
          <w:sz w:val="22"/>
          <w:szCs w:val="22"/>
          <w:lang w:val="en-GB"/>
        </w:rPr>
      </w:pPr>
      <w:r>
        <w:rPr>
          <w:rFonts w:ascii="Calibri" w:hAnsi="Calibri"/>
          <w:sz w:val="22"/>
          <w:highlight w:val="yellow"/>
          <w:lang w:val="en-GB"/>
        </w:rPr>
        <w:t xml:space="preserve">The new Palmer MONICON series will be available from specialist dealers from July 2025.</w:t>
      </w:r>
    </w:p>
    <w:p w14:paraId="5406C98D" w14:textId="77777777" w:rsidR="00DA5184" w:rsidRPr="00331969" w:rsidRDefault="00DA5184" w:rsidP="0053128F">
      <w:pPr>
        <w:pStyle w:val="StandardWeb1"/>
        <w:spacing w:before="0" w:after="0"/>
        <w:rPr>
          <w:rFonts w:ascii="Calibri" w:hAnsi="Calibri" w:cs="Calibri"/>
          <w:sz w:val="22"/>
          <w:szCs w:val="22"/>
          <w:lang w:val="en-GB"/>
        </w:rPr>
      </w:pPr>
    </w:p>
    <w:p w14:paraId="236F0EE6" w14:textId="77777777" w:rsidR="00DA5184" w:rsidRPr="00921BE9" w:rsidRDefault="00DA5184" w:rsidP="0053128F">
      <w:pPr>
        <w:pStyle w:val="Textkrper"/>
        <w:spacing w:after="0"/>
        <w:rPr>
          <w:rFonts w:ascii="Calibri" w:hAnsi="Calibri" w:cs="Calibri"/>
          <w:color w:val="00B0F0"/>
          <w:sz w:val="22"/>
          <w:szCs w:val="22"/>
          <w:lang w:val="en-GB"/>
        </w:rPr>
      </w:pPr>
      <w:r>
        <w:rPr>
          <w:rStyle w:val="Fett"/>
          <w:rFonts w:ascii="Calibri" w:hAnsi="Calibri"/>
          <w:color w:val="00B0F0"/>
          <w:sz w:val="22"/>
          <w:lang w:val="en-GB"/>
        </w:rPr>
        <w:t xml:space="preserve">Palmer – Be true to your sound</w:t>
      </w:r>
    </w:p>
    <w:p w14:paraId="769B5DE0" w14:textId="77777777" w:rsidR="00DA5184" w:rsidRPr="00331969" w:rsidRDefault="00DA5184" w:rsidP="0053128F">
      <w:pPr>
        <w:pStyle w:val="StandardWeb1"/>
        <w:spacing w:before="0" w:after="0"/>
        <w:rPr>
          <w:rFonts w:ascii="Calibri" w:hAnsi="Calibri" w:cs="Calibri"/>
          <w:sz w:val="22"/>
          <w:szCs w:val="22"/>
          <w:lang w:val="en-GB"/>
        </w:rPr>
      </w:pPr>
    </w:p>
    <w:p w14:paraId="416D4FCA" w14:textId="6E784F5B" w:rsidR="00DA5184" w:rsidRPr="00331969" w:rsidRDefault="00DA5184" w:rsidP="0053128F">
      <w:pPr>
        <w:pStyle w:val="StandardWeb1"/>
        <w:spacing w:before="0" w:after="0"/>
        <w:rPr>
          <w:rFonts w:ascii="Calibri" w:eastAsia="Tahoma" w:hAnsi="Calibri" w:cs="Calibri"/>
          <w:bCs/>
          <w:color w:val="0D0D0D"/>
          <w:kern w:val="1"/>
          <w:sz w:val="22"/>
          <w:szCs w:val="22"/>
          <w:lang w:val="en-GB"/>
        </w:rPr>
      </w:pPr>
      <w:r>
        <w:rPr>
          <w:rFonts w:ascii="Calibri" w:hAnsi="Calibri"/>
          <w:sz w:val="22"/>
          <w:lang w:val="en-GB"/>
        </w:rPr>
        <w:t xml:space="preserve">#PalmerGermany #BeTrueToYourSound #PalmerAudioTools </w:t>
      </w:r>
      <w:r>
        <w:rPr>
          <w:rFonts w:ascii="Calibri" w:hAnsi="Calibri"/>
          <w:sz w:val="22"/>
          <w:color w:val="0D0D0D"/>
          <w:kern w:val="1"/>
          <w:lang w:val="en-GB"/>
        </w:rPr>
        <w:t xml:space="preserve">#EventTech #ExperienceEventtech</w:t>
      </w:r>
    </w:p>
    <w:p w14:paraId="04377E16" w14:textId="77777777" w:rsidR="00DA5184" w:rsidRPr="00331969" w:rsidRDefault="00DA5184" w:rsidP="00A86E9A">
      <w:pPr>
        <w:pStyle w:val="StandardWeb1"/>
        <w:spacing w:before="0" w:after="0"/>
        <w:rPr>
          <w:rFonts w:ascii="Calibri" w:hAnsi="Calibri" w:cs="Calibri"/>
          <w:sz w:val="22"/>
          <w:szCs w:val="22"/>
          <w:lang w:val="en-GB"/>
        </w:rPr>
      </w:pPr>
    </w:p>
    <w:p w14:paraId="199AC423" w14:textId="77777777" w:rsidR="00DA5184" w:rsidRPr="00331969" w:rsidRDefault="00DA5184" w:rsidP="00A86E9A">
      <w:pPr>
        <w:pStyle w:val="StandardWeb1"/>
        <w:spacing w:before="0" w:after="0"/>
      </w:pPr>
      <w:r>
        <w:rPr>
          <w:rFonts w:ascii="Calibri" w:hAnsi="Calibri"/>
          <w:b w:val="true"/>
          <w:sz w:val="22"/>
          <w:lang w:val="en-GB"/>
        </w:rPr>
        <w:t xml:space="preserve">Further information:</w:t>
      </w:r>
      <w:r>
        <w:rPr>
          <w:rFonts w:ascii="Calibri" w:hAnsi="Calibri"/>
          <w:b w:val="true"/>
          <w:sz w:val="22"/>
          <w:lang w:val="en-GB"/>
        </w:rPr>
        <w:t xml:space="preserve"> </w:t>
      </w:r>
    </w:p>
    <w:p w14:paraId="61633EB1" w14:textId="1E7D7F8A" w:rsidR="00DA5184" w:rsidRPr="00331969" w:rsidRDefault="00921BE9" w:rsidP="00A86E9A">
      <w:pPr>
        <w:pStyle w:val="StandardWeb1"/>
        <w:spacing w:before="0" w:after="0"/>
        <w:rPr>
          <w:rFonts w:ascii="Calibri" w:hAnsi="Calibri" w:cs="Calibri"/>
          <w:sz w:val="22"/>
          <w:szCs w:val="22"/>
          <w:lang w:val="en-GB"/>
        </w:rPr>
      </w:pPr>
      <w:hyperlink r:id="rId10" w:history="1">
        <w:r>
          <w:rPr>
            <w:rStyle w:val="Hyperlink"/>
            <w:rFonts w:ascii="Calibri" w:hAnsi="Calibri"/>
            <w:sz w:val="22"/>
            <w:lang w:val="en-GB"/>
          </w:rPr>
          <w:t xml:space="preserve">palmer-germany.com</w:t>
        </w:r>
      </w:hyperlink>
    </w:p>
    <w:p w14:paraId="3768ED2F" w14:textId="77777777" w:rsidR="00DA5184" w:rsidRPr="00331969" w:rsidRDefault="00DA5184" w:rsidP="00A86E9A">
      <w:pPr>
        <w:pStyle w:val="StandardWeb1"/>
        <w:spacing w:before="0" w:after="0"/>
        <w:rPr>
          <w:rFonts w:ascii="Calibri" w:hAnsi="Calibri" w:cs="Calibri"/>
          <w:sz w:val="22"/>
          <w:szCs w:val="22"/>
          <w:lang w:val="en-GB"/>
        </w:rPr>
      </w:pPr>
    </w:p>
    <w:p w14:paraId="4F5FF898" w14:textId="32EAD049" w:rsidR="00DA5184" w:rsidRPr="00331969" w:rsidRDefault="00921BE9" w:rsidP="00A86E9A">
      <w:pPr>
        <w:pStyle w:val="StandardWeb1"/>
        <w:spacing w:before="0" w:after="0"/>
        <w:rPr>
          <w:rFonts w:ascii="Calibri" w:hAnsi="Calibri" w:cs="Calibri"/>
          <w:sz w:val="22"/>
          <w:szCs w:val="22"/>
          <w:lang w:val="en-GB"/>
        </w:rPr>
      </w:pPr>
      <w:hyperlink r:id="rId11" w:history="1">
        <w:r>
          <w:rPr>
            <w:rStyle w:val="Hyperlink"/>
            <w:rFonts w:ascii="Calibri" w:hAnsi="Calibri"/>
            <w:sz w:val="22"/>
            <w:lang w:val="en-GB"/>
          </w:rPr>
          <w:t xml:space="preserve">adamhall.com</w:t>
        </w:r>
      </w:hyperlink>
      <w:r w:rsidR="00DA5184" w:rsidRPr="00331969">
        <w:rPr>
          <w:rFonts w:ascii="Calibri" w:hAnsi="Calibri"/>
          <w:sz w:val="22"/>
          <w:szCs w:val="22"/>
          <w:u w:val="single"/>
          <w:lang w:val="en-GB"/>
        </w:rPr>
        <w:br/>
      </w:r>
      <w:hyperlink r:id="rId12" w:history="1">
        <w:r>
          <w:rPr>
            <w:rStyle w:val="Hyperlink"/>
            <w:rFonts w:ascii="Calibri" w:hAnsi="Calibri"/>
            <w:sz w:val="22"/>
            <w:lang w:val="en-GB"/>
          </w:rPr>
          <w:t xml:space="preserve">blog.adamhall.com</w:t>
        </w:r>
      </w:hyperlink>
    </w:p>
    <w:p w14:paraId="2FD0B4DD" w14:textId="77777777" w:rsidR="00DA5184" w:rsidRPr="00331969" w:rsidRDefault="00DA5184" w:rsidP="00A86E9A">
      <w:pPr>
        <w:pStyle w:val="StandardWeb1"/>
        <w:spacing w:before="0" w:after="0"/>
        <w:rPr>
          <w:rFonts w:ascii="Calibri" w:hAnsi="Calibri" w:cs="Calibri"/>
          <w:sz w:val="22"/>
          <w:szCs w:val="22"/>
          <w:lang w:val="en-GB"/>
        </w:rPr>
      </w:pPr>
    </w:p>
    <w:p w14:paraId="74B74D5C" w14:textId="77777777" w:rsidR="00DA5184" w:rsidRPr="00331969" w:rsidRDefault="00DA5184" w:rsidP="00A86E9A">
      <w:pPr>
        <w:rPr>
          <w:rFonts w:ascii="Calibri" w:eastAsia="Arial" w:hAnsi="Calibri" w:cs="Calibri"/>
          <w:sz w:val="22"/>
          <w:lang w:val="en-GB"/>
        </w:rPr>
      </w:pPr>
    </w:p>
    <w:p w14:paraId="371FC2C6" w14:textId="77777777" w:rsidR="00DA5184" w:rsidRPr="00331969" w:rsidRDefault="00DA5184" w:rsidP="00A86E9A">
      <w:pPr>
        <w:pStyle w:val="KeinLeerraum1"/>
        <w:rPr>
          <w:rFonts w:ascii="Calibri" w:hAnsi="Calibri" w:cs="Calibri"/>
          <w:color w:val="808080"/>
          <w:sz w:val="18"/>
          <w:lang w:val="en-GB"/>
        </w:rPr>
      </w:pPr>
      <w:r>
        <w:rPr>
          <w:rFonts w:ascii="Calibri" w:hAnsi="Calibri"/>
          <w:b w:val="true"/>
          <w:color w:val="808080"/>
          <w:sz w:val="18"/>
          <w:lang w:val="en-GB"/>
        </w:rPr>
        <w:t xml:space="preserve">About the Adam Hall Group</w:t>
      </w:r>
    </w:p>
    <w:p w14:paraId="799447B8" w14:textId="75456213" w:rsidR="00DA5184" w:rsidRPr="00331969" w:rsidRDefault="00DA5184" w:rsidP="0053128F">
      <w:pPr>
        <w:pStyle w:val="KeinLeerraum1"/>
      </w:pPr>
      <w:r>
        <w:rPr>
          <w:rFonts w:ascii="Calibri" w:hAnsi="Calibri"/>
          <w:color w:val="808080"/>
          <w:sz w:val="18"/>
          <w:lang w:val="en-GB"/>
        </w:rPr>
        <w:t xml:space="preserve">The Adam Hall Group is a leading German manufacturer and distributor, providing event technology solutions to business customers worldwide.</w:t>
      </w:r>
      <w:r>
        <w:rPr>
          <w:rFonts w:ascii="Calibri" w:hAnsi="Calibri"/>
          <w:color w:val="808080"/>
          <w:sz w:val="18"/>
          <w:lang w:val="en-GB"/>
        </w:rPr>
        <w:t xml:space="preserve"> </w:t>
      </w:r>
      <w:r>
        <w:rPr>
          <w:rFonts w:ascii="Calibri" w:hAnsi="Calibri"/>
          <w:color w:val="808080"/>
          <w:sz w:val="18"/>
          <w:lang w:val="en-GB"/>
        </w:rPr>
        <w:t xml:space="preserve">The target groups include retailers, B2B dealers, event and rental companies, broadcast studios, AV and system integrators, private and public companies, and manufacturers of industrial flight cases.</w:t>
      </w:r>
      <w:r>
        <w:rPr>
          <w:rFonts w:ascii="Calibri" w:hAnsi="Calibri"/>
          <w:color w:val="808080"/>
          <w:sz w:val="18"/>
          <w:lang w:val="en-GB"/>
        </w:rPr>
        <w:t xml:space="preserve"> </w:t>
      </w:r>
      <w:r>
        <w:rPr>
          <w:rFonts w:ascii="Calibri" w:hAnsi="Calibri"/>
          <w:color w:val="808080"/>
          <w:sz w:val="18"/>
          <w:lang w:val="en-GB"/>
        </w:rPr>
        <w:t xml:space="preserve">Under its brands</w:t>
      </w:r>
      <w:r w:rsidRPr="00331969">
        <w:rPr>
          <w:rFonts w:ascii="Calibri" w:hAnsi="Calibri"/>
          <w:b/>
          <w:color w:val="808080"/>
          <w:sz w:val="18"/>
          <w:lang w:val="en-GB"/>
        </w:rPr>
        <w:t xml:space="preserve"> LD Systems®, Cameo®, Gravity®, Defender®, Palmer®, and Adam Hall®,</w:t>
      </w:r>
      <w:r>
        <w:rPr>
          <w:rFonts w:ascii="Calibri" w:hAnsi="Calibri"/>
          <w:color w:val="808080"/>
          <w:sz w:val="18"/>
          <w:lang w:val="en-GB"/>
        </w:rPr>
        <w:t xml:space="preserve"> the company offers a wide range of professional audio and lighting technology as well as stage accessories and flight case hardware. Founded in 1975, the Adam Hall Group has developed into a modern, innovative company for event technology and has over 14,000 square metres of storage space in its Logistics Park at its headquarters near Frankfurt am Main.</w:t>
      </w:r>
      <w:r>
        <w:rPr>
          <w:rFonts w:ascii="Calibri" w:hAnsi="Calibri"/>
          <w:color w:val="808080"/>
          <w:sz w:val="18"/>
          <w:lang w:val="en-GB"/>
        </w:rPr>
        <w:t xml:space="preserve"> </w:t>
      </w:r>
      <w:r>
        <w:rPr>
          <w:rFonts w:ascii="Calibri" w:hAnsi="Calibri"/>
          <w:color w:val="808080"/>
          <w:sz w:val="18"/>
          <w:lang w:val="en-GB"/>
        </w:rPr>
        <w:t xml:space="preserve">Thanks to its focus on value creation and service, the Adam Hall Group has already won numerous international awards for their innovative product developments and future-oriented product design from renowned institutions such as Red Dot, German Design Award and iF Industrie Forum Design.</w:t>
      </w:r>
      <w:r>
        <w:rPr>
          <w:rFonts w:ascii="Calibri" w:hAnsi="Calibri"/>
          <w:color w:val="808080"/>
          <w:sz w:val="18"/>
          <w:lang w:val="en-GB"/>
        </w:rPr>
        <w:t xml:space="preserve"> </w:t>
      </w:r>
      <w:r>
        <w:rPr>
          <w:rFonts w:ascii="Calibri" w:hAnsi="Calibri"/>
          <w:color w:val="808080"/>
          <w:sz w:val="18"/>
          <w:lang w:val="en-GB"/>
        </w:rPr>
        <w:t xml:space="preserve">In cooperation with the design agency F. A. Porsche, LD Systems® shows the future of pro audio design with its iconic MAUI® P900 column speakers and was recently honoured with the coveted German Design Award.</w:t>
      </w:r>
      <w:r>
        <w:rPr>
          <w:rFonts w:ascii="Calibri" w:hAnsi="Calibri"/>
          <w:color w:val="808080"/>
          <w:sz w:val="18"/>
          <w:lang w:val="en-GB"/>
        </w:rPr>
        <w:t xml:space="preserve"> </w:t>
      </w:r>
      <w:r>
        <w:rPr>
          <w:rFonts w:ascii="Calibri" w:hAnsi="Calibri"/>
          <w:color w:val="808080"/>
          <w:sz w:val="18"/>
          <w:lang w:val="en-GB"/>
        </w:rPr>
        <w:t xml:space="preserve">Further information about the Adam Hall Group can be found online at </w:t>
      </w:r>
      <w:hyperlink r:id="rId13" w:history="1">
        <w:r>
          <w:rPr>
            <w:rStyle w:val="Hyperlink"/>
            <w:rFonts w:ascii="Calibri" w:hAnsi="Calibri"/>
            <w:sz w:val="18"/>
            <w:lang w:val="en-GB"/>
          </w:rPr>
          <w:t xml:space="preserve">www.adamhall.com</w:t>
        </w:r>
      </w:hyperlink>
      <w:r>
        <w:rPr>
          <w:rFonts w:ascii="Calibri" w:hAnsi="Calibri"/>
          <w:color w:val="808080"/>
          <w:sz w:val="18"/>
          <w:lang w:val="en-GB"/>
        </w:rPr>
        <w:t xml:space="preserve">.</w:t>
      </w:r>
    </w:p>
    <w:sectPr w:rsidR="00DA5184" w:rsidRPr="00331969">
      <w:headerReference w:type="default" r:id="rId14"/>
      <w:footerReference w:type="default" r:id="rId15"/>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5F924" w14:textId="77777777" w:rsidR="002D01FE" w:rsidRDefault="002D01FE" w:rsidP="00A86E9A">
      <w:r>
        <w:rPr>
          <w:lang w:val="en-GB"/>
          <w:rFonts/>
        </w:rPr>
        <w:separator/>
      </w:r>
    </w:p>
  </w:endnote>
  <w:endnote w:type="continuationSeparator" w:id="0">
    <w:p w14:paraId="582C94A4" w14:textId="77777777" w:rsidR="002D01FE" w:rsidRDefault="002D01FE" w:rsidP="00A86E9A">
      <w:r>
        <w:rPr>
          <w:lang w:val="en-GB"/>
          <w:rFont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ECD16" w14:textId="77777777" w:rsidR="00A02AC5" w:rsidRDefault="00921BE9">
    <w:pPr>
      <w:pStyle w:val="Fuzeile"/>
    </w:pPr>
    <w:r>
      <w:rPr>
        <w:lang w:val="en-GB"/>
        <w:rFonts/>
      </w:rPr>
      <w:pict w14:anchorId="2B5DF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6" type="#_x0000_t75" alt="" style="width:509.35pt;height:31.15pt;visibility:visible;mso-wrap-style:square;mso-width-percent:0;mso-height-percent:0;mso-width-percent:0;mso-height-percent:0" filled="t">
          <v:imagedata r:id="rId1" o:title=""/>
          <o:lock v:ext="edit" rotation="t" cropping="t" verticies="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E28C4" w14:textId="77777777" w:rsidR="002D01FE" w:rsidRDefault="002D01FE" w:rsidP="00A86E9A">
      <w:r>
        <w:rPr>
          <w:lang w:val="en-GB"/>
          <w:rFonts/>
        </w:rPr>
        <w:separator/>
      </w:r>
    </w:p>
  </w:footnote>
  <w:footnote w:type="continuationSeparator" w:id="0">
    <w:p w14:paraId="7EF23016" w14:textId="77777777" w:rsidR="002D01FE" w:rsidRDefault="002D01FE" w:rsidP="00A86E9A">
      <w:r>
        <w:rPr>
          <w:lang w:val="en-GB"/>
          <w:rFont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43027" w14:textId="77777777" w:rsidR="00A02AC5" w:rsidRDefault="00921BE9" w:rsidP="00A86E9A">
    <w:pPr>
      <w:pStyle w:val="Kopfzeile"/>
      <w:jc w:val="right"/>
    </w:pPr>
    <w:r>
      <w:rPr>
        <w:lang w:val="en-GB"/>
        <w:rFonts/>
      </w:rPr>
      <w:pict w14:anchorId="5E7FE9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5" type="#_x0000_t75" alt="" style="width:154.75pt;height:51.6pt;visibility:visible;mso-wrap-style:square;mso-width-percent:0;mso-height-percent:0;mso-width-percent:0;mso-height-percent:0" filled="t">
          <v:imagedata r:id="rId1" o:title=""/>
          <o:lock v:ext="edit" rotation="t" cropping="t" verticies="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03070"/>
    <w:multiLevelType w:val="multilevel"/>
    <w:tmpl w:val="08E2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A600E8"/>
    <w:multiLevelType w:val="hybridMultilevel"/>
    <w:tmpl w:val="E74E4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632303"/>
    <w:multiLevelType w:val="hybridMultilevel"/>
    <w:tmpl w:val="E7762B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0332774">
    <w:abstractNumId w:val="1"/>
  </w:num>
  <w:num w:numId="2" w16cid:durableId="1589924762">
    <w:abstractNumId w:val="2"/>
  </w:num>
  <w:num w:numId="3" w16cid:durableId="1217661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184"/>
    <w:rsid w:val="00010E67"/>
    <w:rsid w:val="000C4886"/>
    <w:rsid w:val="001078EE"/>
    <w:rsid w:val="001212D1"/>
    <w:rsid w:val="00197D29"/>
    <w:rsid w:val="002A6224"/>
    <w:rsid w:val="002D01FE"/>
    <w:rsid w:val="002D194D"/>
    <w:rsid w:val="002F7429"/>
    <w:rsid w:val="00330703"/>
    <w:rsid w:val="00331969"/>
    <w:rsid w:val="0037361B"/>
    <w:rsid w:val="003C19BF"/>
    <w:rsid w:val="00417658"/>
    <w:rsid w:val="0053128F"/>
    <w:rsid w:val="00553434"/>
    <w:rsid w:val="005576B8"/>
    <w:rsid w:val="005E13B5"/>
    <w:rsid w:val="00683B1E"/>
    <w:rsid w:val="00693222"/>
    <w:rsid w:val="006D47B4"/>
    <w:rsid w:val="00747A2C"/>
    <w:rsid w:val="00791246"/>
    <w:rsid w:val="0083259C"/>
    <w:rsid w:val="0088694B"/>
    <w:rsid w:val="00896300"/>
    <w:rsid w:val="008C0D27"/>
    <w:rsid w:val="00921BE9"/>
    <w:rsid w:val="0092556C"/>
    <w:rsid w:val="00984EEF"/>
    <w:rsid w:val="009A4289"/>
    <w:rsid w:val="009D22A5"/>
    <w:rsid w:val="009D2E0E"/>
    <w:rsid w:val="00A02AC5"/>
    <w:rsid w:val="00A86E9A"/>
    <w:rsid w:val="00AD5C49"/>
    <w:rsid w:val="00B21BAD"/>
    <w:rsid w:val="00C115B7"/>
    <w:rsid w:val="00C63DA8"/>
    <w:rsid w:val="00D01938"/>
    <w:rsid w:val="00D5026F"/>
    <w:rsid w:val="00D578AD"/>
    <w:rsid w:val="00DA5184"/>
    <w:rsid w:val="00E73600"/>
    <w:rsid w:val="00F22482"/>
    <w:rsid w:val="00F7236A"/>
    <w:rsid w:val="00FE2F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866E5"/>
  <w15:chartTrackingRefBased/>
  <w15:docId w15:val="{8B79111B-3908-0A4C-8D61-472FB953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5184"/>
    <w:pPr>
      <w:suppressAutoHyphens/>
    </w:pPr>
    <w:rPr>
      <w:rFonts w:ascii="Times New Roman" w:eastAsia="Times New Roman" w:hAnsi="Times New Roman" w:cs="Times New Roman"/>
      <w:lang w:eastAsia="de-DE" w:bidi="de-DE"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DA5184"/>
    <w:rPr>
      <w:b/>
      <w:bCs/>
    </w:rPr>
  </w:style>
  <w:style w:type="character" w:styleId="Hyperlink">
    <w:name w:val="Hyperlink"/>
    <w:basedOn w:val="Absatz-Standardschriftart"/>
    <w:rsid w:val="00DA5184"/>
    <w:rPr>
      <w:color w:val="0000FF"/>
      <w:u w:val="single"/>
    </w:rPr>
  </w:style>
  <w:style w:type="paragraph" w:styleId="Textkrper">
    <w:name w:val="Body Text"/>
    <w:basedOn w:val="Standard"/>
    <w:link w:val="TextkrperZchn"/>
    <w:rsid w:val="00DA5184"/>
    <w:pPr>
      <w:spacing w:after="120"/>
    </w:pPr>
  </w:style>
  <w:style w:type="character" w:customStyle="1" w:styleId="TextkrperZchn">
    <w:name w:val="Textkörper Zchn"/>
    <w:basedOn w:val="Absatz-Standardschriftart"/>
    <w:link w:val="Textkrper"/>
    <w:rsid w:val="00DA5184"/>
    <w:rPr>
      <w:rFonts w:ascii="Times New Roman" w:eastAsia="Times New Roman" w:hAnsi="Times New Roman" w:cs="Times New Roman"/>
      <w:lang w:eastAsia="de-DE" w:bidi="de-DE" w:val="en-GB"/>
    </w:rPr>
  </w:style>
  <w:style w:type="paragraph" w:customStyle="1" w:styleId="KeinLeerraum1">
    <w:name w:val="Kein Leerraum1"/>
    <w:rsid w:val="00DA5184"/>
    <w:pPr>
      <w:widowControl w:val="0"/>
      <w:suppressAutoHyphens/>
    </w:pPr>
    <w:rPr>
      <w:rFonts w:ascii="Roboto" w:eastAsia="Tahoma" w:hAnsi="Roboto" w:cs="Mangal"/>
      <w:kern w:val="1"/>
      <w:sz w:val="28"/>
      <w:lang w:eastAsia="de-DE" w:bidi="de-DE" w:val="en-GB"/>
    </w:rPr>
  </w:style>
  <w:style w:type="paragraph" w:styleId="Kopfzeile">
    <w:name w:val="header"/>
    <w:basedOn w:val="Standard"/>
    <w:link w:val="KopfzeileZchn"/>
    <w:rsid w:val="00DA5184"/>
    <w:pPr>
      <w:suppressLineNumbers/>
      <w:tabs>
        <w:tab w:val="center" w:pos="4703"/>
        <w:tab w:val="right" w:pos="9406"/>
      </w:tabs>
    </w:pPr>
  </w:style>
  <w:style w:type="character" w:customStyle="1" w:styleId="KopfzeileZchn">
    <w:name w:val="Kopfzeile Zchn"/>
    <w:basedOn w:val="Absatz-Standardschriftart"/>
    <w:link w:val="Kopfzeile"/>
    <w:rsid w:val="00DA5184"/>
    <w:rPr>
      <w:rFonts w:ascii="Times New Roman" w:eastAsia="Times New Roman" w:hAnsi="Times New Roman" w:cs="Times New Roman"/>
      <w:lang w:eastAsia="de-DE" w:bidi="de-DE" w:val="en-GB"/>
    </w:rPr>
  </w:style>
  <w:style w:type="paragraph" w:styleId="Fuzeile">
    <w:name w:val="footer"/>
    <w:basedOn w:val="Standard"/>
    <w:link w:val="FuzeileZchn"/>
    <w:rsid w:val="00DA5184"/>
    <w:pPr>
      <w:suppressLineNumbers/>
      <w:tabs>
        <w:tab w:val="center" w:pos="4703"/>
        <w:tab w:val="right" w:pos="9406"/>
      </w:tabs>
    </w:pPr>
  </w:style>
  <w:style w:type="character" w:customStyle="1" w:styleId="FuzeileZchn">
    <w:name w:val="Fußzeile Zchn"/>
    <w:basedOn w:val="Absatz-Standardschriftart"/>
    <w:link w:val="Fuzeile"/>
    <w:rsid w:val="00DA5184"/>
    <w:rPr>
      <w:rFonts w:ascii="Times New Roman" w:eastAsia="Times New Roman" w:hAnsi="Times New Roman" w:cs="Times New Roman"/>
      <w:lang w:eastAsia="de-DE" w:bidi="de-DE" w:val="en-GB"/>
    </w:rPr>
  </w:style>
  <w:style w:type="paragraph" w:customStyle="1" w:styleId="StandardWeb1">
    <w:name w:val="Standard (Web)1"/>
    <w:basedOn w:val="Standard"/>
    <w:rsid w:val="00DA5184"/>
    <w:pPr>
      <w:spacing w:before="28" w:after="100"/>
    </w:pPr>
    <w:rPr>
      <w:lang w:eastAsia="ar-SA" w:bidi="ar-SA" w:val="en-GB"/>
    </w:rPr>
  </w:style>
  <w:style w:type="character" w:styleId="BesuchterLink">
    <w:name w:val="FollowedHyperlink"/>
    <w:basedOn w:val="Absatz-Standardschriftart"/>
    <w:uiPriority w:val="99"/>
    <w:semiHidden/>
    <w:unhideWhenUsed/>
    <w:rsid w:val="00A86E9A"/>
    <w:rPr>
      <w:color w:val="954F72" w:themeColor="followedHyperlink"/>
      <w:u w:val="single"/>
    </w:rPr>
  </w:style>
  <w:style w:type="paragraph" w:styleId="Listenabsatz">
    <w:name w:val="List Paragraph"/>
    <w:basedOn w:val="Standard"/>
    <w:uiPriority w:val="34"/>
    <w:qFormat/>
    <w:rsid w:val="00D01938"/>
    <w:pPr>
      <w:suppressAutoHyphens w:val="0"/>
      <w:ind w:left="720"/>
      <w:contextualSpacing/>
    </w:pPr>
    <w:rPr>
      <w:rFonts w:asciiTheme="minorHAnsi" w:eastAsiaTheme="minorHAnsi" w:hAnsiTheme="minorHAnsi" w:cstheme="minorBidi"/>
      <w:lang w:eastAsia="en-US" w:bidi="ar-SA" w:val="en-GB"/>
    </w:rPr>
  </w:style>
  <w:style w:type="paragraph" w:styleId="StandardWeb">
    <w:name w:val="Normal (Web)"/>
    <w:basedOn w:val="Standard"/>
    <w:uiPriority w:val="99"/>
    <w:semiHidden/>
    <w:unhideWhenUsed/>
    <w:rsid w:val="00331969"/>
    <w:pPr>
      <w:suppressAutoHyphens w:val="0"/>
      <w:spacing w:before="100" w:beforeAutospacing="1" w:after="100" w:afterAutospacing="1"/>
    </w:pPr>
    <w:rPr>
      <w:lang w:eastAsia="zh-CN" w:bidi="ar-SA"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palmer-germany.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17D280-A7F2-4E1E-99F5-9013580D63BB}">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88192634-5699-4ABC-96E2-0575DD4872FC}">
  <ds:schemaRefs>
    <ds:schemaRef ds:uri="http://schemas.microsoft.com/sharepoint/v3/contenttype/forms"/>
  </ds:schemaRefs>
</ds:datastoreItem>
</file>

<file path=customXml/itemProps3.xml><?xml version="1.0" encoding="utf-8"?>
<ds:datastoreItem xmlns:ds="http://schemas.openxmlformats.org/officeDocument/2006/customXml" ds:itemID="{733298DE-C97D-4AA6-8432-8EE2DA29B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4263</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Event Edit</dc:creator>
  <cp:keywords/>
  <dc:description/>
  <cp:lastModifiedBy>Eileen Franz</cp:lastModifiedBy>
  <cp:revision>2</cp:revision>
  <dcterms:created xsi:type="dcterms:W3CDTF">2025-07-02T08:28:00Z</dcterms:created>
  <dcterms:modified xsi:type="dcterms:W3CDTF">2025-07-02T08:28:00Z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