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337CA" w14:textId="7C0C2B45" w:rsidR="007A7133" w:rsidRPr="007A7133" w:rsidRDefault="007A7133" w:rsidP="004F578E">
      <w:pPr>
        <w:rPr>
          <w:bCs/>
          <w:color w:val="0D0D0D" w:themeColor="text1" w:themeTint="F2"/>
          <w:sz w:val="52"/>
          <w:szCs w:val="52"/>
          <w:bdr w:val="none" w:sz="0" w:space="0" w:color="auto" w:frame="1"/>
        </w:rPr>
      </w:pPr>
      <w:r w:rsidRPr="007A7133">
        <w:rPr>
          <w:bCs/>
          <w:color w:val="0D0D0D" w:themeColor="text1" w:themeTint="F2"/>
          <w:sz w:val="52"/>
          <w:szCs w:val="52"/>
          <w:bdr w:val="none" w:sz="0" w:space="0" w:color="auto" w:frame="1"/>
        </w:rPr>
        <w:t>Press Release</w:t>
      </w:r>
    </w:p>
    <w:p w14:paraId="61736392" w14:textId="77777777" w:rsidR="007A7133" w:rsidRDefault="007A7133" w:rsidP="004F578E">
      <w:pPr>
        <w:rPr>
          <w:b/>
          <w:color w:val="0D0D0D" w:themeColor="text1" w:themeTint="F2"/>
          <w:sz w:val="32"/>
          <w:bdr w:val="none" w:sz="0" w:space="0" w:color="auto" w:frame="1"/>
        </w:rPr>
      </w:pPr>
    </w:p>
    <w:p w14:paraId="134548F0" w14:textId="613CD9FA" w:rsidR="003F035A" w:rsidRPr="007A7133" w:rsidRDefault="004F578E" w:rsidP="004F578E">
      <w:pPr>
        <w:rPr>
          <w:rFonts w:cs="Calibri"/>
          <w:b/>
          <w:bCs/>
          <w:color w:val="0D0D0D" w:themeColor="text1" w:themeTint="F2"/>
          <w:sz w:val="44"/>
          <w:szCs w:val="44"/>
          <w:bdr w:val="none" w:sz="0" w:space="0" w:color="auto" w:frame="1"/>
        </w:rPr>
      </w:pPr>
      <w:r w:rsidRPr="007A7133">
        <w:rPr>
          <w:b/>
          <w:color w:val="0D0D0D" w:themeColor="text1" w:themeTint="F2"/>
          <w:sz w:val="44"/>
          <w:szCs w:val="44"/>
          <w:bdr w:val="none" w:sz="0" w:space="0" w:color="auto" w:frame="1"/>
        </w:rPr>
        <w:t xml:space="preserve">Successful step onto the big stage of sustainability. </w:t>
      </w:r>
    </w:p>
    <w:p w14:paraId="2A5003D6" w14:textId="640BCB3E" w:rsidR="004F578E" w:rsidRPr="007A7133" w:rsidRDefault="004F578E" w:rsidP="004F578E">
      <w:pPr>
        <w:rPr>
          <w:sz w:val="44"/>
          <w:szCs w:val="44"/>
        </w:rPr>
      </w:pPr>
      <w:r w:rsidRPr="007A7133">
        <w:rPr>
          <w:b/>
          <w:color w:val="000000" w:themeColor="text1"/>
          <w:sz w:val="44"/>
          <w:szCs w:val="44"/>
        </w:rPr>
        <w:t xml:space="preserve">Event technology manufacturer Adam Hall Group </w:t>
      </w:r>
      <w:r w:rsidRPr="007A7133">
        <w:rPr>
          <w:b/>
          <w:bCs/>
          <w:sz w:val="44"/>
          <w:szCs w:val="44"/>
        </w:rPr>
        <w:t>obtains EMAS verification.</w:t>
      </w:r>
    </w:p>
    <w:p w14:paraId="5AAFF132" w14:textId="77777777" w:rsidR="004F578E" w:rsidRPr="009A4A84" w:rsidRDefault="004F578E" w:rsidP="004F578E">
      <w:pPr>
        <w:rPr>
          <w:rFonts w:cs="Calibri"/>
          <w:b/>
          <w:color w:val="000000" w:themeColor="text1"/>
          <w:bdr w:val="none" w:sz="0" w:space="0" w:color="auto" w:frame="1"/>
        </w:rPr>
      </w:pPr>
    </w:p>
    <w:p w14:paraId="2AC4FDCE" w14:textId="77777777" w:rsidR="004F578E" w:rsidRPr="00ED75B9" w:rsidRDefault="004F578E" w:rsidP="004F578E"/>
    <w:p w14:paraId="62499E3A" w14:textId="216C93C8" w:rsidR="004F578E" w:rsidRPr="001D1025" w:rsidRDefault="004F578E" w:rsidP="004F578E">
      <w:pPr>
        <w:rPr>
          <w:rFonts w:cs="Calibri"/>
          <w:b/>
          <w:color w:val="FF0000"/>
          <w:bdr w:val="none" w:sz="0" w:space="0" w:color="auto" w:frame="1"/>
        </w:rPr>
      </w:pPr>
      <w:r>
        <w:rPr>
          <w:b/>
          <w:color w:val="0D0D0D" w:themeColor="text1" w:themeTint="F2"/>
          <w:bdr w:val="none" w:sz="0" w:space="0" w:color="auto" w:frame="1"/>
        </w:rPr>
        <w:t>Neu-</w:t>
      </w:r>
      <w:proofErr w:type="spellStart"/>
      <w:r>
        <w:rPr>
          <w:b/>
          <w:color w:val="0D0D0D" w:themeColor="text1" w:themeTint="F2"/>
          <w:bdr w:val="none" w:sz="0" w:space="0" w:color="auto" w:frame="1"/>
        </w:rPr>
        <w:t>Anspach</w:t>
      </w:r>
      <w:proofErr w:type="spellEnd"/>
      <w:r>
        <w:rPr>
          <w:b/>
          <w:color w:val="0D0D0D" w:themeColor="text1" w:themeTint="F2"/>
          <w:bdr w:val="none" w:sz="0" w:space="0" w:color="auto" w:frame="1"/>
        </w:rPr>
        <w:t xml:space="preserve"> –</w:t>
      </w:r>
      <w:r w:rsidR="003A28E4">
        <w:rPr>
          <w:b/>
          <w:color w:val="0D0D0D" w:themeColor="text1" w:themeTint="F2"/>
          <w:bdr w:val="none" w:sz="0" w:space="0" w:color="auto" w:frame="1"/>
        </w:rPr>
        <w:t xml:space="preserve"> </w:t>
      </w:r>
      <w:r w:rsidR="003A28E4" w:rsidRPr="003A28E4">
        <w:rPr>
          <w:b/>
          <w:bdr w:val="none" w:sz="0" w:space="0" w:color="auto" w:frame="1"/>
        </w:rPr>
        <w:t>12 Febru</w:t>
      </w:r>
      <w:r w:rsidRPr="003A28E4">
        <w:rPr>
          <w:b/>
          <w:bdr w:val="none" w:sz="0" w:space="0" w:color="auto" w:frame="1"/>
        </w:rPr>
        <w:t xml:space="preserve">ary 2025 </w:t>
      </w:r>
      <w:r>
        <w:rPr>
          <w:b/>
          <w:color w:val="0D0D0D" w:themeColor="text1" w:themeTint="F2"/>
          <w:bdr w:val="none" w:sz="0" w:space="0" w:color="auto" w:frame="1"/>
        </w:rPr>
        <w:t>-</w:t>
      </w:r>
      <w:r>
        <w:rPr>
          <w:b/>
        </w:rPr>
        <w:t xml:space="preserve"> Curtain up for a new player</w:t>
      </w:r>
      <w:r>
        <w:rPr>
          <w:b/>
          <w:color w:val="0D0D0D" w:themeColor="text1" w:themeTint="F2"/>
          <w:bdr w:val="none" w:sz="0" w:space="0" w:color="auto" w:frame="1"/>
        </w:rPr>
        <w:t xml:space="preserve"> on the European sustainability stage:</w:t>
      </w:r>
      <w:r w:rsidRPr="009A4A84">
        <w:rPr>
          <w:b/>
          <w:bCs/>
          <w:color w:val="000000" w:themeColor="text1"/>
        </w:rPr>
        <w:t xml:space="preserve"> The Adam Hall Group has successfully completed its Eco-Management and Audit Scheme (EMAS) verification</w:t>
      </w:r>
      <w:r>
        <w:rPr>
          <w:b/>
          <w:color w:val="0D0D0D" w:themeColor="text1" w:themeTint="F2"/>
          <w:bdr w:val="none" w:sz="0" w:space="0" w:color="auto" w:frame="1"/>
        </w:rPr>
        <w:t>.</w:t>
      </w:r>
      <w:r>
        <w:rPr>
          <w:b/>
          <w:color w:val="000000" w:themeColor="text1"/>
        </w:rPr>
        <w:t xml:space="preserve"> In doing so, the global event technology manufacturer, which is headquartered in Neu-</w:t>
      </w:r>
      <w:proofErr w:type="spellStart"/>
      <w:r>
        <w:rPr>
          <w:b/>
          <w:color w:val="000000" w:themeColor="text1"/>
        </w:rPr>
        <w:t>Anspach</w:t>
      </w:r>
      <w:proofErr w:type="spellEnd"/>
      <w:r>
        <w:rPr>
          <w:b/>
          <w:color w:val="000000" w:themeColor="text1"/>
        </w:rPr>
        <w:t>, Hesse, Germany, is making its commitment to sustainable business measurable and transparent. This verification requires the company to disclose environmentally relevant activities and data and to go above and beyond the requirements mandated by environmental law.</w:t>
      </w:r>
    </w:p>
    <w:p w14:paraId="3D480178" w14:textId="77777777" w:rsidR="004F578E" w:rsidRPr="00ED75B9" w:rsidRDefault="004F578E" w:rsidP="004F578E">
      <w:pPr>
        <w:rPr>
          <w:i/>
          <w:iCs/>
        </w:rPr>
      </w:pPr>
    </w:p>
    <w:p w14:paraId="0E6D2FBD" w14:textId="1697A2F5" w:rsidR="004F578E" w:rsidRPr="00ED75B9" w:rsidRDefault="004F578E" w:rsidP="004F578E">
      <w:r>
        <w:t>Following nearly a year of the</w:t>
      </w:r>
      <w:r w:rsidRPr="00070CD2">
        <w:rPr>
          <w:rFonts w:ascii="AdobeClean-Regular" w:hAnsi="AdobeClean-Regular"/>
          <w:color w:val="000000"/>
          <w:kern w:val="0"/>
          <w:sz w:val="28"/>
          <w:szCs w:val="28"/>
        </w:rPr>
        <w:t xml:space="preserve"> </w:t>
      </w:r>
      <w:r>
        <w:t xml:space="preserve">internal working group, spearheaded by CEO Alexander Pietschmann, working hard and planning, the Adam Hall Group has been officially certified in accordance with EMAS </w:t>
      </w:r>
      <w:r w:rsidRPr="003A28E4">
        <w:t xml:space="preserve">since </w:t>
      </w:r>
      <w:r w:rsidR="00F1108C" w:rsidRPr="003A28E4">
        <w:t>fall</w:t>
      </w:r>
      <w:r w:rsidRPr="003A28E4">
        <w:t xml:space="preserve"> 2024</w:t>
      </w:r>
      <w:r w:rsidR="00F1108C" w:rsidRPr="003A28E4">
        <w:t>.</w:t>
      </w:r>
      <w:r w:rsidRPr="003A28E4">
        <w:t xml:space="preserve"> </w:t>
      </w:r>
      <w:r>
        <w:t>Thanks to this verification, the Group is now a crucial step closer to its major corporate goal: the development of a well-founded sustainability strategy for the Adam Hall Group.</w:t>
      </w:r>
    </w:p>
    <w:p w14:paraId="0DCD22A8" w14:textId="77777777" w:rsidR="004F578E" w:rsidRPr="00ED75B9" w:rsidRDefault="004F578E" w:rsidP="004F578E"/>
    <w:p w14:paraId="11B734F7" w14:textId="77777777" w:rsidR="004F578E" w:rsidRDefault="004F578E" w:rsidP="004F578E">
      <w:r>
        <w:t xml:space="preserve">EMAS verification is not the goal, but the starting point. The sophisticated environmental management system provides the Adam Hall Group with a concrete system for recording, evaluating, and improving its environmental impact. </w:t>
      </w:r>
    </w:p>
    <w:p w14:paraId="3C77A878" w14:textId="77777777" w:rsidR="004F578E" w:rsidRPr="00ED75B9" w:rsidRDefault="004F578E" w:rsidP="004F578E"/>
    <w:p w14:paraId="5586DB09" w14:textId="5CB30033" w:rsidR="004F578E" w:rsidRPr="00ED75B9" w:rsidRDefault="004F578E" w:rsidP="004F578E">
      <w:r>
        <w:t xml:space="preserve">Responsibility for the environment through ecologically sustainable conduct has long been one of the Group’s core values – officially recorded in its Code of Conduct. Targeted measures have already been taken in the past with initiatives such as </w:t>
      </w:r>
      <w:r>
        <w:rPr>
          <w:color w:val="000000" w:themeColor="text1"/>
        </w:rPr>
        <w:t xml:space="preserve">the realization of a </w:t>
      </w:r>
      <w:r w:rsidRPr="00C37CE3">
        <w:t>10,000 m</w:t>
      </w:r>
      <w:r w:rsidRPr="00B25728">
        <w:rPr>
          <w:color w:val="000000" w:themeColor="text1"/>
          <w:vertAlign w:val="superscript"/>
        </w:rPr>
        <w:t>2</w:t>
      </w:r>
      <w:r>
        <w:rPr>
          <w:color w:val="000000" w:themeColor="text1"/>
        </w:rPr>
        <w:t xml:space="preserve"> PV installation to</w:t>
      </w:r>
      <w:r w:rsidR="000B4190">
        <w:rPr>
          <w:color w:val="000000" w:themeColor="text1"/>
        </w:rPr>
        <w:t xml:space="preserve"> </w:t>
      </w:r>
      <w:r w:rsidRPr="00C37CE3">
        <w:t>reduce carbon emissions</w:t>
      </w:r>
      <w:r>
        <w:rPr>
          <w:color w:val="000000" w:themeColor="text1"/>
        </w:rPr>
        <w:t xml:space="preserve"> or the switch to the “Global Recycled Standard” to save packaging materials worldwide.</w:t>
      </w:r>
    </w:p>
    <w:p w14:paraId="318DC123" w14:textId="77777777" w:rsidR="004F578E" w:rsidRPr="00ED75B9" w:rsidRDefault="004F578E" w:rsidP="004F578E">
      <w:pPr>
        <w:rPr>
          <w:rFonts w:cs="Calibri"/>
          <w:color w:val="000000" w:themeColor="text1"/>
        </w:rPr>
      </w:pPr>
    </w:p>
    <w:p w14:paraId="26371F87" w14:textId="6042169D" w:rsidR="004F578E" w:rsidRPr="00C113B0" w:rsidRDefault="004F578E" w:rsidP="004F578E">
      <w:r>
        <w:t>EMAS verification is now the</w:t>
      </w:r>
      <w:r>
        <w:rPr>
          <w:color w:val="000000" w:themeColor="text1"/>
        </w:rPr>
        <w:t xml:space="preserve"> next step and a strong commitment to continuous improvement, both </w:t>
      </w:r>
      <w:r>
        <w:t>ecologically as well as socially and economically.</w:t>
      </w:r>
    </w:p>
    <w:p w14:paraId="2BC14048" w14:textId="77777777" w:rsidR="004F578E" w:rsidRDefault="004F578E" w:rsidP="004F578E">
      <w:pPr>
        <w:rPr>
          <w:rFonts w:cs="Calibri"/>
          <w:color w:val="000000" w:themeColor="text1"/>
        </w:rPr>
      </w:pPr>
    </w:p>
    <w:p w14:paraId="2FCBD383" w14:textId="77777777" w:rsidR="004F578E" w:rsidRPr="00ED75B9" w:rsidRDefault="004F578E" w:rsidP="004F578E">
      <w:pPr>
        <w:rPr>
          <w:rFonts w:cs="Calibri"/>
          <w:color w:val="000000" w:themeColor="text1"/>
        </w:rPr>
      </w:pPr>
      <w:r>
        <w:rPr>
          <w:color w:val="000000" w:themeColor="text1"/>
        </w:rPr>
        <w:t>“With EMAS verification, we are systematically addressing the topic of corporate responsibility,” explains Alexander Pietschmann, CEO of the Adam Hall Group. “Our commitment to the environment is paying off – EMAS verification is proof of this.”</w:t>
      </w:r>
    </w:p>
    <w:p w14:paraId="397E1BC3" w14:textId="77777777" w:rsidR="004F578E" w:rsidRDefault="004F578E" w:rsidP="004F578E">
      <w:pPr>
        <w:rPr>
          <w:b/>
          <w:bCs/>
        </w:rPr>
      </w:pPr>
    </w:p>
    <w:p w14:paraId="35FBD325" w14:textId="77777777" w:rsidR="004F578E" w:rsidRPr="00E52340" w:rsidRDefault="004F578E" w:rsidP="004F578E">
      <w:pPr>
        <w:rPr>
          <w:b/>
          <w:bCs/>
        </w:rPr>
      </w:pPr>
      <w:r>
        <w:rPr>
          <w:b/>
        </w:rPr>
        <w:t>About EMAS</w:t>
      </w:r>
    </w:p>
    <w:p w14:paraId="18DFFAFA" w14:textId="33C323D3" w:rsidR="004F578E" w:rsidRPr="00ED75B9" w:rsidRDefault="004F578E" w:rsidP="004F578E">
      <w:pPr>
        <w:rPr>
          <w:rFonts w:cs="Calibri"/>
          <w:color w:val="000000" w:themeColor="text1"/>
        </w:rPr>
      </w:pPr>
      <w:r>
        <w:lastRenderedPageBreak/>
        <w:t xml:space="preserve">The </w:t>
      </w:r>
      <w:r w:rsidRPr="00ED75B9">
        <w:rPr>
          <w:color w:val="000000" w:themeColor="text1"/>
        </w:rPr>
        <w:t xml:space="preserve">Eco-Management and Audit Scheme (EMAS) </w:t>
      </w:r>
      <w:r>
        <w:t>is the world’s most demanding environmental management system. As a voluntary instrument of the European Union,</w:t>
      </w:r>
      <w:r w:rsidRPr="00ED75B9">
        <w:rPr>
          <w:color w:val="000000" w:themeColor="text1"/>
        </w:rPr>
        <w:t xml:space="preserve"> it helps companies and organizations to continuously improve their environmental performance and make it transparent to the public. The requirements, which go beyond those of ISO14001, are reviewed through comprehensive internal and external audits carried out by state-approved environmental auditors</w:t>
      </w:r>
      <w:r>
        <w:t>.</w:t>
      </w:r>
      <w:r>
        <w:rPr>
          <w:color w:val="000000" w:themeColor="text1"/>
        </w:rPr>
        <w:t xml:space="preserve"> The aim of EMAS is to ensure transparent and reliable environmental reporting and continuous improvement that exceeds legal requirements. Companies that are certified for EMAS are committed to a high environmental standard and document their progress annually in an environmental statement.</w:t>
      </w:r>
    </w:p>
    <w:p w14:paraId="63ABF5B3" w14:textId="77777777" w:rsidR="004F578E" w:rsidRPr="00ED75B9" w:rsidRDefault="004F578E" w:rsidP="004F578E"/>
    <w:p w14:paraId="56FDCCA9" w14:textId="32E3958B" w:rsidR="004F578E" w:rsidRPr="001D1025" w:rsidRDefault="004F578E" w:rsidP="004F578E">
      <w:pPr>
        <w:rPr>
          <w:rFonts w:cs="Calibri"/>
          <w:bCs/>
          <w:color w:val="0D0D0D" w:themeColor="text1" w:themeTint="F2"/>
        </w:rPr>
      </w:pPr>
      <w:r>
        <w:rPr>
          <w:color w:val="0D0D0D" w:themeColor="text1" w:themeTint="F2"/>
        </w:rPr>
        <w:t>#AdamHallGroup #EventTechnology #Sustainability #GreenFuture #Green</w:t>
      </w:r>
      <w:r w:rsidR="00E72720">
        <w:rPr>
          <w:color w:val="0D0D0D" w:themeColor="text1" w:themeTint="F2"/>
        </w:rPr>
        <w:t>B</w:t>
      </w:r>
      <w:r>
        <w:rPr>
          <w:color w:val="0D0D0D" w:themeColor="text1" w:themeTint="F2"/>
        </w:rPr>
        <w:t>usiness</w:t>
      </w:r>
    </w:p>
    <w:p w14:paraId="61A15A2A" w14:textId="77777777" w:rsidR="004F578E" w:rsidRPr="006022DD" w:rsidRDefault="004F578E" w:rsidP="004F578E">
      <w:r>
        <w:rPr>
          <w:color w:val="0D0D0D" w:themeColor="text1" w:themeTint="F2"/>
        </w:rPr>
        <w:t xml:space="preserve">#EventIndustry #Responsibility #Sustainability #EMAS </w:t>
      </w:r>
    </w:p>
    <w:p w14:paraId="060CF73F" w14:textId="77777777" w:rsidR="004F578E" w:rsidRPr="006022DD" w:rsidRDefault="004F578E" w:rsidP="004F578E">
      <w:pPr>
        <w:rPr>
          <w:rFonts w:cs="Calibri"/>
          <w:color w:val="000000" w:themeColor="text1"/>
        </w:rPr>
      </w:pPr>
    </w:p>
    <w:p w14:paraId="3A75D446" w14:textId="77777777" w:rsidR="004F578E" w:rsidRPr="00AA04D0" w:rsidRDefault="004F578E" w:rsidP="004F578E">
      <w:pPr>
        <w:rPr>
          <w:rFonts w:cs="Calibri"/>
          <w:b/>
        </w:rPr>
      </w:pPr>
      <w:r>
        <w:rPr>
          <w:b/>
        </w:rPr>
        <w:t xml:space="preserve">Further information: </w:t>
      </w:r>
    </w:p>
    <w:p w14:paraId="555D5799" w14:textId="77777777" w:rsidR="004F578E" w:rsidRPr="00A970BF" w:rsidRDefault="007A7133" w:rsidP="004F578E">
      <w:pPr>
        <w:rPr>
          <w:rStyle w:val="Hyperlink"/>
          <w:rFonts w:cs="Calibri"/>
        </w:rPr>
      </w:pPr>
      <w:hyperlink r:id="rId9" w:history="1">
        <w:r w:rsidR="00C37CE3">
          <w:rPr>
            <w:rStyle w:val="Hyperlink"/>
          </w:rPr>
          <w:t>emas.de</w:t>
        </w:r>
      </w:hyperlink>
    </w:p>
    <w:p w14:paraId="78F65E12" w14:textId="77777777" w:rsidR="004F578E" w:rsidRDefault="004F578E" w:rsidP="004F578E">
      <w:pPr>
        <w:rPr>
          <w:rStyle w:val="Hyperlink"/>
          <w:rFonts w:cs="Calibri"/>
        </w:rPr>
      </w:pPr>
      <w:r>
        <w:rPr>
          <w:rStyle w:val="Hyperlink"/>
        </w:rPr>
        <w:t>emas-register.com</w:t>
      </w:r>
    </w:p>
    <w:p w14:paraId="1E83E269" w14:textId="77777777" w:rsidR="004F578E" w:rsidRPr="00B84BCC" w:rsidRDefault="004F578E" w:rsidP="004F578E">
      <w:pPr>
        <w:rPr>
          <w:rFonts w:cs="Calibri"/>
          <w:color w:val="0000FF"/>
          <w:u w:val="single"/>
        </w:rPr>
      </w:pPr>
      <w:r>
        <w:rPr>
          <w:rStyle w:val="Hyperlink"/>
        </w:rPr>
        <w:t>adamhall.com/EMAS</w:t>
      </w:r>
    </w:p>
    <w:p w14:paraId="44919203" w14:textId="77777777" w:rsidR="004F578E" w:rsidRPr="0091340A" w:rsidRDefault="007A7133" w:rsidP="004F578E">
      <w:pPr>
        <w:rPr>
          <w:rStyle w:val="Hyperlink"/>
        </w:rPr>
      </w:pPr>
      <w:hyperlink r:id="rId10" w:history="1">
        <w:r w:rsidR="00C37CE3">
          <w:rPr>
            <w:rStyle w:val="Hyperlink"/>
          </w:rPr>
          <w:t>blog.adamhall.com</w:t>
        </w:r>
      </w:hyperlink>
    </w:p>
    <w:p w14:paraId="1F9B5BF4" w14:textId="77777777" w:rsidR="004F578E" w:rsidRPr="0091340A" w:rsidRDefault="004F578E" w:rsidP="004F578E">
      <w:pPr>
        <w:rPr>
          <w:rFonts w:cs="Calibri"/>
          <w:color w:val="000000" w:themeColor="text1"/>
        </w:rPr>
      </w:pPr>
    </w:p>
    <w:p w14:paraId="26235178" w14:textId="77777777" w:rsidR="004F578E" w:rsidRPr="0091340A" w:rsidRDefault="004F578E" w:rsidP="004F578E">
      <w:pPr>
        <w:rPr>
          <w:rFonts w:cs="Calibri"/>
          <w:color w:val="000000" w:themeColor="text1"/>
        </w:rPr>
      </w:pPr>
    </w:p>
    <w:p w14:paraId="33F93A6B" w14:textId="77777777" w:rsidR="004F578E" w:rsidRPr="00785FE3" w:rsidRDefault="004F578E" w:rsidP="004F578E">
      <w:pPr>
        <w:pStyle w:val="KeinLeerraum"/>
        <w:rPr>
          <w:rFonts w:ascii="Calibri" w:hAnsi="Calibri" w:cs="Calibri"/>
          <w:b/>
          <w:bCs/>
          <w:color w:val="808080"/>
          <w:sz w:val="18"/>
          <w:szCs w:val="18"/>
        </w:rPr>
      </w:pPr>
      <w:r>
        <w:rPr>
          <w:rFonts w:ascii="Calibri" w:hAnsi="Calibri"/>
          <w:b/>
          <w:color w:val="808080" w:themeColor="background1" w:themeShade="80"/>
          <w:sz w:val="18"/>
        </w:rPr>
        <w:t>About Adam Hall Group</w:t>
      </w:r>
    </w:p>
    <w:p w14:paraId="7B42DBD5" w14:textId="77777777" w:rsidR="004F578E" w:rsidRPr="00B25728" w:rsidRDefault="004F578E" w:rsidP="004F578E">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The Adam Hall Group is a leading German manufacturer and distribution company providing event technology solutions to business customers worldwide. Its target groups include retailers, B2B dealers, live event and rental companies, broadcast studios, AV and system integrators in both the private and public sectors, and industrial flight case manufacturers. The company offers a wide range of professional audio and lighting technology as well as stage accessories and flight case hardware under its own brands LD Systems®, Cameo®, Gravity®, Defender®, Palmer® and Adam Hall®. </w:t>
      </w:r>
    </w:p>
    <w:p w14:paraId="4EF866BA" w14:textId="77777777" w:rsidR="004F578E" w:rsidRPr="00B25728" w:rsidRDefault="004F578E" w:rsidP="004F578E">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Founded in 1975, the Adam Hall Group has developed into a collection of modern, innovative event technology companies. This includes the logistics park with 14,000 square metres of warehouse space at its corporate headquarters near Frankfurt am Main, Germany. Through its focus on value and service orientation, the Adam Hall Group has been presented with </w:t>
      </w:r>
      <w:proofErr w:type="gramStart"/>
      <w:r>
        <w:rPr>
          <w:rFonts w:ascii="Calibri" w:hAnsi="Calibri"/>
          <w:color w:val="808080" w:themeColor="background1" w:themeShade="80"/>
          <w:sz w:val="18"/>
        </w:rPr>
        <w:t>a number of</w:t>
      </w:r>
      <w:proofErr w:type="gramEnd"/>
      <w:r>
        <w:rPr>
          <w:rFonts w:ascii="Calibri" w:hAnsi="Calibri"/>
          <w:color w:val="808080" w:themeColor="background1" w:themeShade="80"/>
          <w:sz w:val="18"/>
        </w:rPr>
        <w:t xml:space="preserve"> international awards for innovative product developments and pioneering product design from prestigious institutions such as “Red Dot”, “German Design Award”, and “</w:t>
      </w:r>
      <w:proofErr w:type="spellStart"/>
      <w:r>
        <w:rPr>
          <w:rFonts w:ascii="Calibri" w:hAnsi="Calibri"/>
          <w:color w:val="808080" w:themeColor="background1" w:themeShade="80"/>
          <w:sz w:val="18"/>
        </w:rPr>
        <w:t>iF</w:t>
      </w:r>
      <w:proofErr w:type="spellEnd"/>
      <w:r>
        <w:rPr>
          <w:rFonts w:ascii="Calibri" w:hAnsi="Calibri"/>
          <w:color w:val="808080" w:themeColor="background1" w:themeShade="80"/>
          <w:sz w:val="18"/>
        </w:rPr>
        <w:t xml:space="preserve"> </w:t>
      </w:r>
      <w:proofErr w:type="spellStart"/>
      <w:r>
        <w:rPr>
          <w:rFonts w:ascii="Calibri" w:hAnsi="Calibri"/>
          <w:color w:val="808080" w:themeColor="background1" w:themeShade="80"/>
          <w:sz w:val="18"/>
        </w:rPr>
        <w:t>Industrie</w:t>
      </w:r>
      <w:proofErr w:type="spellEnd"/>
      <w:r>
        <w:rPr>
          <w:rFonts w:ascii="Calibri" w:hAnsi="Calibri"/>
          <w:color w:val="808080" w:themeColor="background1" w:themeShade="80"/>
          <w:sz w:val="18"/>
        </w:rPr>
        <w:t xml:space="preserve"> Forum Design”. In collaboration with the design agency “Studio F.A. Porsche”, LD Systems® shows the future of pro audio design with the iconic MAUI® P900 column speaker and was recently honoured with the coveted “German Design Award”</w:t>
      </w:r>
      <w:bookmarkEnd w:id="0"/>
      <w:r>
        <w:rPr>
          <w:rFonts w:ascii="Calibri" w:hAnsi="Calibri"/>
          <w:color w:val="808080" w:themeColor="background1" w:themeShade="80"/>
          <w:sz w:val="18"/>
        </w:rPr>
        <w:t xml:space="preserve">. </w:t>
      </w:r>
    </w:p>
    <w:p w14:paraId="2A89BA39" w14:textId="77777777" w:rsidR="004F578E" w:rsidRPr="00B25728" w:rsidRDefault="004F578E" w:rsidP="004F578E">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Further information about the Adam Hall Group is available online at </w:t>
      </w:r>
      <w:hyperlink r:id="rId11" w:history="1">
        <w:r>
          <w:rPr>
            <w:rStyle w:val="Hyperlink"/>
            <w:rFonts w:ascii="Calibri" w:hAnsi="Calibri"/>
            <w:sz w:val="18"/>
          </w:rPr>
          <w:t>www.adamhall.com</w:t>
        </w:r>
      </w:hyperlink>
      <w:r>
        <w:rPr>
          <w:rFonts w:ascii="Calibri" w:hAnsi="Calibri"/>
          <w:color w:val="808080" w:themeColor="background1" w:themeShade="80"/>
          <w:sz w:val="18"/>
        </w:rPr>
        <w:t>.</w:t>
      </w:r>
    </w:p>
    <w:p w14:paraId="00B9EF95" w14:textId="77777777" w:rsidR="004F578E" w:rsidRPr="00E52340" w:rsidRDefault="004F578E" w:rsidP="004F578E">
      <w:pPr>
        <w:rPr>
          <w:rFonts w:cs="Calibri"/>
          <w:color w:val="000000" w:themeColor="text1"/>
        </w:rPr>
      </w:pPr>
    </w:p>
    <w:p w14:paraId="7828D68E" w14:textId="77777777" w:rsidR="004F578E" w:rsidRPr="00E52340" w:rsidRDefault="004F578E" w:rsidP="004F578E">
      <w:pPr>
        <w:rPr>
          <w:rFonts w:cs="Calibri"/>
          <w:color w:val="000000" w:themeColor="text1"/>
        </w:rPr>
      </w:pPr>
    </w:p>
    <w:p w14:paraId="51BC04F7" w14:textId="77777777" w:rsidR="004F578E" w:rsidRPr="00E52340" w:rsidRDefault="004F578E" w:rsidP="004F578E">
      <w:pPr>
        <w:rPr>
          <w:rFonts w:cs="Calibri"/>
          <w:color w:val="000000" w:themeColor="text1"/>
        </w:rPr>
      </w:pPr>
    </w:p>
    <w:p w14:paraId="447DA961" w14:textId="77777777" w:rsidR="009812CD" w:rsidRPr="004F578E" w:rsidRDefault="009812CD"/>
    <w:sectPr w:rsidR="009812CD" w:rsidRPr="004F578E">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30C5B" w14:textId="77777777" w:rsidR="007A7133" w:rsidRDefault="007A7133" w:rsidP="007A7133">
      <w:r>
        <w:separator/>
      </w:r>
    </w:p>
  </w:endnote>
  <w:endnote w:type="continuationSeparator" w:id="0">
    <w:p w14:paraId="49CEC5E4" w14:textId="77777777" w:rsidR="007A7133" w:rsidRDefault="007A7133" w:rsidP="007A7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dobeClean-Regular">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DEF25" w14:textId="3B2CC981" w:rsidR="007A7133" w:rsidRDefault="007A7133">
    <w:pPr>
      <w:pStyle w:val="Fuzeile"/>
    </w:pPr>
    <w:r>
      <w:rPr>
        <w:noProof/>
        <w:lang w:val="en-US"/>
      </w:rPr>
      <w:drawing>
        <wp:inline distT="0" distB="0" distL="0" distR="0" wp14:anchorId="1D4A8AB3" wp14:editId="4001E520">
          <wp:extent cx="5760720" cy="348615"/>
          <wp:effectExtent l="0" t="0" r="0" b="0"/>
          <wp:docPr id="1021083503" name="Grafik 1" descr="Fußzeile_Brands_NEU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34861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D94BF" w14:textId="77777777" w:rsidR="007A7133" w:rsidRDefault="007A7133" w:rsidP="007A7133">
      <w:r>
        <w:separator/>
      </w:r>
    </w:p>
  </w:footnote>
  <w:footnote w:type="continuationSeparator" w:id="0">
    <w:p w14:paraId="64DBD096" w14:textId="77777777" w:rsidR="007A7133" w:rsidRDefault="007A7133" w:rsidP="007A71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F36DC" w14:textId="2C2EAC25" w:rsidR="007A7133" w:rsidRDefault="007A7133" w:rsidP="007A7133">
    <w:pPr>
      <w:pStyle w:val="Kopfzeile"/>
      <w:jc w:val="right"/>
    </w:pPr>
    <w:r>
      <w:rPr>
        <w:noProof/>
        <w:lang w:val="en-US"/>
      </w:rPr>
      <w:drawing>
        <wp:inline distT="0" distB="0" distL="0" distR="0" wp14:anchorId="158ECCC1" wp14:editId="2251BC44">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98FC84C" w14:textId="77777777" w:rsidR="007A7133" w:rsidRDefault="007A7133" w:rsidP="007A7133">
    <w:pPr>
      <w:pStyle w:val="Kopfzeil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78E"/>
    <w:rsid w:val="000B4190"/>
    <w:rsid w:val="003A28E4"/>
    <w:rsid w:val="003F035A"/>
    <w:rsid w:val="00434ACA"/>
    <w:rsid w:val="0048502D"/>
    <w:rsid w:val="004F578E"/>
    <w:rsid w:val="007A7133"/>
    <w:rsid w:val="007E3AA0"/>
    <w:rsid w:val="009812CD"/>
    <w:rsid w:val="00C37CE3"/>
    <w:rsid w:val="00E72720"/>
    <w:rsid w:val="00F1108C"/>
    <w:rsid w:val="00FE10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824F7"/>
  <w15:chartTrackingRefBased/>
  <w15:docId w15:val="{69A8C0E8-2479-4B0D-94B7-908E3FA9F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F578E"/>
    <w:pPr>
      <w:spacing w:after="0" w:line="240" w:lineRule="auto"/>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4F578E"/>
    <w:pPr>
      <w:widowControl w:val="0"/>
      <w:suppressAutoHyphens/>
      <w:spacing w:after="0" w:line="240" w:lineRule="auto"/>
    </w:pPr>
    <w:rPr>
      <w:rFonts w:ascii="Roboto" w:eastAsia="Tahoma" w:hAnsi="Roboto" w:cs="Mangal"/>
      <w:kern w:val="1"/>
      <w:sz w:val="28"/>
      <w:szCs w:val="24"/>
      <w:lang w:eastAsia="de-DE" w:bidi="de-DE"/>
      <w14:ligatures w14:val="none"/>
    </w:rPr>
  </w:style>
  <w:style w:type="character" w:styleId="Hyperlink">
    <w:name w:val="Hyperlink"/>
    <w:basedOn w:val="Absatz-Standardschriftart"/>
    <w:rsid w:val="004F578E"/>
    <w:rPr>
      <w:color w:val="0000FF"/>
      <w:u w:val="single"/>
    </w:rPr>
  </w:style>
  <w:style w:type="paragraph" w:styleId="Kopfzeile">
    <w:name w:val="header"/>
    <w:basedOn w:val="Standard"/>
    <w:link w:val="KopfzeileZchn"/>
    <w:uiPriority w:val="99"/>
    <w:unhideWhenUsed/>
    <w:rsid w:val="007A7133"/>
    <w:pPr>
      <w:tabs>
        <w:tab w:val="center" w:pos="4536"/>
        <w:tab w:val="right" w:pos="9072"/>
      </w:tabs>
    </w:pPr>
  </w:style>
  <w:style w:type="character" w:customStyle="1" w:styleId="KopfzeileZchn">
    <w:name w:val="Kopfzeile Zchn"/>
    <w:basedOn w:val="Absatz-Standardschriftart"/>
    <w:link w:val="Kopfzeile"/>
    <w:uiPriority w:val="99"/>
    <w:rsid w:val="007A7133"/>
    <w:rPr>
      <w:sz w:val="24"/>
      <w:szCs w:val="24"/>
    </w:rPr>
  </w:style>
  <w:style w:type="paragraph" w:styleId="Fuzeile">
    <w:name w:val="footer"/>
    <w:basedOn w:val="Standard"/>
    <w:link w:val="FuzeileZchn"/>
    <w:uiPriority w:val="99"/>
    <w:unhideWhenUsed/>
    <w:rsid w:val="007A7133"/>
    <w:pPr>
      <w:tabs>
        <w:tab w:val="center" w:pos="4536"/>
        <w:tab w:val="right" w:pos="9072"/>
      </w:tabs>
    </w:pPr>
  </w:style>
  <w:style w:type="character" w:customStyle="1" w:styleId="FuzeileZchn">
    <w:name w:val="Fußzeile Zchn"/>
    <w:basedOn w:val="Absatz-Standardschriftart"/>
    <w:link w:val="Fuzeile"/>
    <w:uiPriority w:val="99"/>
    <w:rsid w:val="007A713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adamhall.com/de-d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blog.adamhall.com/" TargetMode="External"/><Relationship Id="rId4" Type="http://schemas.openxmlformats.org/officeDocument/2006/relationships/styles" Target="styles.xml"/><Relationship Id="rId9" Type="http://schemas.openxmlformats.org/officeDocument/2006/relationships/hyperlink" Target="https://www.emas.de/"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054516-55CA-40D0-AD40-45E5D329540D}">
  <ds:schemaRefs>
    <ds:schemaRef ds:uri="http://schemas.microsoft.com/office/2006/metadata/properties"/>
    <ds:schemaRef ds:uri="http://schemas.microsoft.com/office/infopath/2007/PartnerControls"/>
    <ds:schemaRef ds:uri="e57e95d1-1dc8-4c86-b5cf-5a9c577286f5"/>
  </ds:schemaRefs>
</ds:datastoreItem>
</file>

<file path=customXml/itemProps2.xml><?xml version="1.0" encoding="utf-8"?>
<ds:datastoreItem xmlns:ds="http://schemas.openxmlformats.org/officeDocument/2006/customXml" ds:itemID="{5DF28366-FD77-4FF7-B13B-3DEB4F14DD83}">
  <ds:schemaRefs>
    <ds:schemaRef ds:uri="http://schemas.microsoft.com/sharepoint/v3/contenttype/forms"/>
  </ds:schemaRefs>
</ds:datastoreItem>
</file>

<file path=customXml/itemProps3.xml><?xml version="1.0" encoding="utf-8"?>
<ds:datastoreItem xmlns:ds="http://schemas.openxmlformats.org/officeDocument/2006/customXml" ds:itemID="{78C6CDA3-0536-4464-8440-21748BAB13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645</Words>
  <Characters>4064</Characters>
  <Application>Microsoft Office Word</Application>
  <DocSecurity>0</DocSecurity>
  <Lines>33</Lines>
  <Paragraphs>9</Paragraphs>
  <ScaleCrop>false</ScaleCrop>
  <Company/>
  <LinksUpToDate>false</LinksUpToDate>
  <CharactersWithSpaces>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Elise Zimmermann</dc:creator>
  <cp:keywords/>
  <dc:description/>
  <cp:lastModifiedBy>Paula Elise Zimmermann</cp:lastModifiedBy>
  <cp:revision>9</cp:revision>
  <dcterms:created xsi:type="dcterms:W3CDTF">2025-01-13T08:33:00Z</dcterms:created>
  <dcterms:modified xsi:type="dcterms:W3CDTF">2025-02-12T07:42:00Z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y fmtid="{D5CDD505-2E9C-101B-9397-08002B2CF9AE}" pid="3" name="MediaServiceImageTags">
    <vt:lpwstr/>
  </property>
</Properties>
</file>