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97DBF" w14:textId="77777777" w:rsidR="0096485B" w:rsidRPr="0096485B" w:rsidRDefault="0096485B" w:rsidP="0096485B">
      <w:pPr>
        <w:rPr>
          <w:bCs/>
          <w:color w:val="0D0D0D" w:themeColor="text1" w:themeTint="F2"/>
          <w:sz w:val="52"/>
          <w:szCs w:val="52"/>
          <w:bdr w:val="none" w:sz="0" w:space="0" w:color="auto" w:frame="1"/>
        </w:rPr>
      </w:pPr>
      <w:r w:rsidRPr="0096485B">
        <w:rPr>
          <w:bCs/>
          <w:color w:val="0D0D0D" w:themeColor="text1" w:themeTint="F2"/>
          <w:sz w:val="52"/>
          <w:szCs w:val="52"/>
          <w:bdr w:val="none" w:sz="0" w:space="0" w:color="auto" w:frame="1"/>
        </w:rPr>
        <w:t>Comunicato stampa</w:t>
      </w:r>
    </w:p>
    <w:p w14:paraId="1DB88340" w14:textId="77777777" w:rsidR="0096485B" w:rsidRDefault="0096485B" w:rsidP="004F578E">
      <w:pPr>
        <w:rPr>
          <w:b/>
          <w:color w:val="0D0D0D" w:themeColor="text1" w:themeTint="F2"/>
          <w:sz w:val="44"/>
          <w:szCs w:val="44"/>
          <w:bdr w:val="none" w:sz="0" w:space="0" w:color="auto" w:frame="1"/>
        </w:rPr>
      </w:pPr>
    </w:p>
    <w:p w14:paraId="134548F0" w14:textId="0B92E71A" w:rsidR="003F035A" w:rsidRPr="0096485B" w:rsidRDefault="004F578E" w:rsidP="004F578E">
      <w:pPr>
        <w:rPr>
          <w:rFonts w:cs="Calibri"/>
          <w:b/>
          <w:bCs/>
          <w:color w:val="0D0D0D" w:themeColor="text1" w:themeTint="F2"/>
          <w:sz w:val="44"/>
          <w:szCs w:val="44"/>
          <w:bdr w:val="none" w:sz="0" w:space="0" w:color="auto" w:frame="1"/>
        </w:rPr>
      </w:pPr>
      <w:r w:rsidRPr="0096485B">
        <w:rPr>
          <w:b/>
          <w:color w:val="0D0D0D" w:themeColor="text1" w:themeTint="F2"/>
          <w:sz w:val="44"/>
          <w:szCs w:val="44"/>
          <w:bdr w:val="none" w:sz="0" w:space="0" w:color="auto" w:frame="1"/>
        </w:rPr>
        <w:t xml:space="preserve">Un grande passo verso la sostenibilità. </w:t>
      </w:r>
    </w:p>
    <w:p w14:paraId="5AAFF132" w14:textId="72CE7B9A" w:rsidR="004F578E" w:rsidRPr="0096485B" w:rsidRDefault="004F578E" w:rsidP="004F578E">
      <w:pPr>
        <w:rPr>
          <w:sz w:val="44"/>
          <w:szCs w:val="44"/>
        </w:rPr>
      </w:pPr>
      <w:r w:rsidRPr="0096485B">
        <w:rPr>
          <w:b/>
          <w:color w:val="000000" w:themeColor="text1"/>
          <w:sz w:val="44"/>
          <w:szCs w:val="44"/>
        </w:rPr>
        <w:t xml:space="preserve">Il produttore di tecnologie per eventi Adam Hall Group </w:t>
      </w:r>
      <w:r w:rsidRPr="0096485B">
        <w:rPr>
          <w:b/>
          <w:bCs/>
          <w:sz w:val="44"/>
          <w:szCs w:val="44"/>
        </w:rPr>
        <w:t>ottiene la convalida EMAS.</w:t>
      </w:r>
    </w:p>
    <w:p w14:paraId="2AC4FDCE" w14:textId="77777777" w:rsidR="004F578E" w:rsidRPr="00ED75B9" w:rsidRDefault="004F578E" w:rsidP="004F578E"/>
    <w:p w14:paraId="62499E3A" w14:textId="2BCE4A41" w:rsidR="004F578E" w:rsidRPr="00597C3B" w:rsidRDefault="004F578E" w:rsidP="004F578E">
      <w:pPr>
        <w:rPr>
          <w:rFonts w:cs="Calibri"/>
          <w:b/>
          <w:bdr w:val="none" w:sz="0" w:space="0" w:color="auto" w:frame="1"/>
        </w:rPr>
      </w:pPr>
      <w:proofErr w:type="spellStart"/>
      <w:r>
        <w:rPr>
          <w:b/>
          <w:color w:val="0D0D0D" w:themeColor="text1" w:themeTint="F2"/>
          <w:bdr w:val="none" w:sz="0" w:space="0" w:color="auto" w:frame="1"/>
        </w:rPr>
        <w:t>Neu-</w:t>
      </w:r>
      <w:r w:rsidRPr="00597C3B">
        <w:rPr>
          <w:b/>
          <w:bdr w:val="none" w:sz="0" w:space="0" w:color="auto" w:frame="1"/>
        </w:rPr>
        <w:t>Anspach</w:t>
      </w:r>
      <w:proofErr w:type="spellEnd"/>
      <w:r w:rsidRPr="00597C3B">
        <w:rPr>
          <w:b/>
          <w:bdr w:val="none" w:sz="0" w:space="0" w:color="auto" w:frame="1"/>
        </w:rPr>
        <w:t xml:space="preserve">, </w:t>
      </w:r>
      <w:r w:rsidR="00597C3B" w:rsidRPr="00597C3B">
        <w:rPr>
          <w:b/>
          <w:bdr w:val="none" w:sz="0" w:space="0" w:color="auto" w:frame="1"/>
        </w:rPr>
        <w:t>12 febbraio 2025</w:t>
      </w:r>
      <w:r w:rsidRPr="00597C3B">
        <w:rPr>
          <w:b/>
          <w:bdr w:val="none" w:sz="0" w:space="0" w:color="auto" w:frame="1"/>
        </w:rPr>
        <w:t>.</w:t>
      </w:r>
      <w:r w:rsidRPr="00597C3B">
        <w:rPr>
          <w:b/>
        </w:rPr>
        <w:t xml:space="preserve"> Si alza il sipario su un nuovo protagonista</w:t>
      </w:r>
      <w:r w:rsidRPr="00597C3B">
        <w:rPr>
          <w:b/>
          <w:bdr w:val="none" w:sz="0" w:space="0" w:color="auto" w:frame="1"/>
        </w:rPr>
        <w:t xml:space="preserve"> della scena europea della sostenibilità:</w:t>
      </w:r>
      <w:r w:rsidRPr="00597C3B">
        <w:rPr>
          <w:b/>
          <w:bCs/>
        </w:rPr>
        <w:t xml:space="preserve"> l’Adam Hall Group ha superato con successo la verifica dell’Eco-Management and Audit Scheme (EMAS)</w:t>
      </w:r>
      <w:r w:rsidRPr="00597C3B">
        <w:rPr>
          <w:b/>
          <w:bdr w:val="none" w:sz="0" w:space="0" w:color="auto" w:frame="1"/>
        </w:rPr>
        <w:t>.</w:t>
      </w:r>
      <w:r w:rsidRPr="00597C3B">
        <w:rPr>
          <w:b/>
        </w:rPr>
        <w:t xml:space="preserve"> Con questo passo, il noto produttore globale di tecnologie per eventi, con sede a Neu-Anspach, in Assia, Germania, rende misurabile e trasparente il suo impegno per un business sostenibile. La convalida EMAS impone all’azienda di divulgare attività e dati rilevanti dal punto di vista ambientale e di spingersi oltre i requisiti imposti dalla legge in materia di ambiente.</w:t>
      </w:r>
    </w:p>
    <w:p w14:paraId="3D480178" w14:textId="77777777" w:rsidR="004F578E" w:rsidRPr="00597C3B" w:rsidRDefault="004F578E" w:rsidP="004F578E">
      <w:pPr>
        <w:rPr>
          <w:i/>
          <w:iCs/>
        </w:rPr>
      </w:pPr>
    </w:p>
    <w:p w14:paraId="0E6D2FBD" w14:textId="77777777" w:rsidR="004F578E" w:rsidRPr="00ED75B9" w:rsidRDefault="004F578E" w:rsidP="004F578E">
      <w:r w:rsidRPr="00597C3B">
        <w:t xml:space="preserve">Dopo quasi un anno di intenso lavoro di pianificazione da parte del gruppo di lavoro interno diretto dal CEO Alexander Pietschmann, dall'autunno 2024 l’Adam Hall Group si fregia della certificazione ufficiale EMAS. Grazie a questa convalida, ora il Gruppo </w:t>
      </w:r>
      <w:r>
        <w:t>è solo a un passo dal suo principale obiettivo aziendale: elaborare una solida strategia di sostenibilità per l’Adam Hall Group.</w:t>
      </w:r>
    </w:p>
    <w:p w14:paraId="0DCD22A8" w14:textId="77777777" w:rsidR="004F578E" w:rsidRPr="00ED75B9" w:rsidRDefault="004F578E" w:rsidP="004F578E"/>
    <w:p w14:paraId="11B734F7" w14:textId="77777777" w:rsidR="004F578E" w:rsidRDefault="004F578E" w:rsidP="004F578E">
      <w:r>
        <w:t xml:space="preserve">La convalida EMAS non è l’obiettivo, ma il punto di partenza. Il sofisticato sistema di gestione ambientale fornisce all’Adam Hall Group un metodo concreto per registrare, valutare e migliorare il proprio impatto ambientale. </w:t>
      </w:r>
    </w:p>
    <w:p w14:paraId="3C77A878" w14:textId="77777777" w:rsidR="004F578E" w:rsidRPr="00ED75B9" w:rsidRDefault="004F578E" w:rsidP="004F578E"/>
    <w:p w14:paraId="5586DB09" w14:textId="77777777" w:rsidR="004F578E" w:rsidRPr="00ED75B9" w:rsidRDefault="004F578E" w:rsidP="004F578E">
      <w:r>
        <w:t xml:space="preserve">La responsabilità nei confronti dell’ambiente esercitata con una condotta ecologicamente sostenibile è da tempo uno dei valori fondamentali del Gruppo, ufficialmente sancito nel suo Codice di condotta. In passato sono già state adottate misure mirate, con iniziative come </w:t>
      </w:r>
      <w:r>
        <w:rPr>
          <w:color w:val="000000" w:themeColor="text1"/>
        </w:rPr>
        <w:t>la realizzazione di un impianto fotovoltaico di 10.000 m</w:t>
      </w:r>
      <w:r w:rsidRPr="00B25728">
        <w:rPr>
          <w:color w:val="000000" w:themeColor="text1"/>
          <w:vertAlign w:val="superscript"/>
        </w:rPr>
        <w:t>2</w:t>
      </w:r>
      <w:r>
        <w:rPr>
          <w:color w:val="000000" w:themeColor="text1"/>
        </w:rPr>
        <w:t xml:space="preserve"> per </w:t>
      </w:r>
      <w:r w:rsidRPr="00897E9F">
        <w:t>ridurre le emissioni di carbonio o</w:t>
      </w:r>
      <w:r>
        <w:rPr>
          <w:color w:val="000000" w:themeColor="text1"/>
        </w:rPr>
        <w:t xml:space="preserve"> il passaggio al “Global Recycled Standard” per contenere i materiali di imballaggio in tutto il mondo.</w:t>
      </w:r>
    </w:p>
    <w:p w14:paraId="318DC123" w14:textId="77777777" w:rsidR="004F578E" w:rsidRPr="00ED75B9" w:rsidRDefault="004F578E" w:rsidP="004F578E">
      <w:pPr>
        <w:rPr>
          <w:rFonts w:cs="Calibri"/>
          <w:color w:val="000000" w:themeColor="text1"/>
        </w:rPr>
      </w:pPr>
    </w:p>
    <w:p w14:paraId="26371F87" w14:textId="2EAC317F" w:rsidR="004F578E" w:rsidRPr="00C113B0" w:rsidRDefault="004F578E" w:rsidP="004F578E">
      <w:r>
        <w:t>La convalida EMAS rappresenta il</w:t>
      </w:r>
      <w:r>
        <w:rPr>
          <w:color w:val="000000" w:themeColor="text1"/>
        </w:rPr>
        <w:t xml:space="preserve"> passo successivo e un forte impegno al miglioramento continuo, </w:t>
      </w:r>
      <w:r>
        <w:t>dal punto di vista ecologico, sociale ed economico.</w:t>
      </w:r>
    </w:p>
    <w:p w14:paraId="2BC14048" w14:textId="77777777" w:rsidR="004F578E" w:rsidRDefault="004F578E" w:rsidP="004F578E">
      <w:pPr>
        <w:rPr>
          <w:rFonts w:cs="Calibri"/>
          <w:color w:val="000000" w:themeColor="text1"/>
        </w:rPr>
      </w:pPr>
    </w:p>
    <w:p w14:paraId="2FCBD383" w14:textId="77777777" w:rsidR="004F578E" w:rsidRPr="00ED75B9" w:rsidRDefault="004F578E" w:rsidP="004F578E">
      <w:pPr>
        <w:rPr>
          <w:rFonts w:cs="Calibri"/>
          <w:color w:val="000000" w:themeColor="text1"/>
        </w:rPr>
      </w:pPr>
      <w:r>
        <w:rPr>
          <w:color w:val="000000" w:themeColor="text1"/>
        </w:rPr>
        <w:t>“Con la convalida EMAS abbordiamo sistematicamente la questione della responsabilità aziendale”, spiega Alexander Pietschmann, CEO dell’Adam Hall Group. “Il nostro impegno nei confronti dell’ambiente sta dando i suoi frutti, e la convalida EMAS ne è la prova.”</w:t>
      </w:r>
    </w:p>
    <w:p w14:paraId="397E1BC3" w14:textId="77777777" w:rsidR="004F578E" w:rsidRDefault="004F578E" w:rsidP="004F578E">
      <w:pPr>
        <w:rPr>
          <w:b/>
          <w:bCs/>
        </w:rPr>
      </w:pPr>
    </w:p>
    <w:p w14:paraId="35FBD325" w14:textId="77777777" w:rsidR="004F578E" w:rsidRPr="00E52340" w:rsidRDefault="004F578E" w:rsidP="004F578E">
      <w:pPr>
        <w:rPr>
          <w:b/>
          <w:bCs/>
        </w:rPr>
      </w:pPr>
      <w:r>
        <w:rPr>
          <w:b/>
        </w:rPr>
        <w:t>Cos’è l’EMAS</w:t>
      </w:r>
    </w:p>
    <w:p w14:paraId="18DFFAFA" w14:textId="77777777" w:rsidR="004F578E" w:rsidRPr="00ED75B9" w:rsidRDefault="004F578E" w:rsidP="004F578E">
      <w:pPr>
        <w:rPr>
          <w:rFonts w:cs="Calibri"/>
          <w:color w:val="000000" w:themeColor="text1"/>
        </w:rPr>
      </w:pPr>
      <w:r>
        <w:t xml:space="preserve">L’EMAS, acronimo di </w:t>
      </w:r>
      <w:r w:rsidRPr="00ED75B9">
        <w:rPr>
          <w:color w:val="000000" w:themeColor="text1"/>
        </w:rPr>
        <w:t xml:space="preserve">Eco-Management and Audit Scheme </w:t>
      </w:r>
      <w:r>
        <w:t>è più esigente sistema di gestione ambientale del mondo. È uno strumento volontario dell’Unione europea</w:t>
      </w:r>
      <w:r w:rsidRPr="00ED75B9">
        <w:rPr>
          <w:color w:val="000000" w:themeColor="text1"/>
        </w:rPr>
        <w:t xml:space="preserve"> che aiuta aziende e </w:t>
      </w:r>
      <w:r w:rsidRPr="00ED75B9">
        <w:rPr>
          <w:color w:val="000000" w:themeColor="text1"/>
        </w:rPr>
        <w:lastRenderedPageBreak/>
        <w:t>organizzazioni a migliorare continuamente le proprie prestazioni ambientali e a renderle trasparenti al pubblico. I requisiti sono più stringenti di quelli definiti dalla norma ISO 14001 e vengono verificati con approfonditi audit interni ed esterni condotti da auditor ambientali approvati dallo Stato.</w:t>
      </w:r>
      <w:r>
        <w:rPr>
          <w:color w:val="000000" w:themeColor="text1"/>
        </w:rPr>
        <w:t xml:space="preserve"> L’EMAS ha il proposito di garantire una rendicontazione ambientale trasparente e affidabile e un miglioramento continuo superiore ai requisiti di legge. Le aziende certificate EMAS si impegnano a rispettare uno standard ambientale elevato e ogni anno documentano i loro progressi in una dichiarazione ambientale.</w:t>
      </w:r>
    </w:p>
    <w:p w14:paraId="63ABF5B3" w14:textId="77777777" w:rsidR="004F578E" w:rsidRPr="00ED75B9" w:rsidRDefault="004F578E" w:rsidP="004F578E"/>
    <w:p w14:paraId="56FDCCA9" w14:textId="77777777" w:rsidR="004F578E" w:rsidRPr="001D1025" w:rsidRDefault="004F578E" w:rsidP="004F578E">
      <w:pPr>
        <w:rPr>
          <w:rFonts w:cs="Calibri"/>
          <w:bCs/>
          <w:color w:val="0D0D0D" w:themeColor="text1" w:themeTint="F2"/>
        </w:rPr>
      </w:pPr>
      <w:r>
        <w:rPr>
          <w:color w:val="0D0D0D" w:themeColor="text1" w:themeTint="F2"/>
        </w:rPr>
        <w:t>#AdamHallGroup #EventTechnology #Sostenibilità #FuturoGreen #AziendaGreen</w:t>
      </w:r>
    </w:p>
    <w:p w14:paraId="61A15A2A" w14:textId="77777777" w:rsidR="004F578E" w:rsidRPr="006022DD" w:rsidRDefault="004F578E" w:rsidP="004F578E">
      <w:r>
        <w:rPr>
          <w:color w:val="0D0D0D" w:themeColor="text1" w:themeTint="F2"/>
        </w:rPr>
        <w:t xml:space="preserve">#SettoreEventi #Responsabilità #Sostenibilità #EMAS </w:t>
      </w:r>
    </w:p>
    <w:p w14:paraId="060CF73F" w14:textId="77777777" w:rsidR="004F578E" w:rsidRPr="006022DD" w:rsidRDefault="004F578E" w:rsidP="004F578E">
      <w:pPr>
        <w:rPr>
          <w:rFonts w:cs="Calibri"/>
          <w:color w:val="000000" w:themeColor="text1"/>
        </w:rPr>
      </w:pPr>
    </w:p>
    <w:p w14:paraId="3A75D446" w14:textId="77777777" w:rsidR="004F578E" w:rsidRPr="00AA04D0" w:rsidRDefault="004F578E" w:rsidP="004F578E">
      <w:pPr>
        <w:rPr>
          <w:rFonts w:cs="Calibri"/>
          <w:b/>
        </w:rPr>
      </w:pPr>
      <w:r>
        <w:rPr>
          <w:b/>
        </w:rPr>
        <w:t xml:space="preserve">Per maggiori informazioni: </w:t>
      </w:r>
    </w:p>
    <w:p w14:paraId="555D5799" w14:textId="77777777" w:rsidR="004F578E" w:rsidRPr="00A970BF" w:rsidRDefault="0096485B" w:rsidP="004F578E">
      <w:pPr>
        <w:rPr>
          <w:rStyle w:val="Hyperlink"/>
          <w:rFonts w:cs="Calibri"/>
        </w:rPr>
      </w:pPr>
      <w:hyperlink r:id="rId9" w:history="1">
        <w:r w:rsidR="00897E9F">
          <w:rPr>
            <w:rStyle w:val="Hyperlink"/>
          </w:rPr>
          <w:t>emas.de</w:t>
        </w:r>
      </w:hyperlink>
    </w:p>
    <w:p w14:paraId="78F65E12" w14:textId="77777777" w:rsidR="004F578E" w:rsidRDefault="004F578E" w:rsidP="004F578E">
      <w:pPr>
        <w:rPr>
          <w:rStyle w:val="Hyperlink"/>
          <w:rFonts w:cs="Calibri"/>
        </w:rPr>
      </w:pPr>
      <w:r>
        <w:rPr>
          <w:rStyle w:val="Hyperlink"/>
        </w:rPr>
        <w:t>emas-register.com</w:t>
      </w:r>
    </w:p>
    <w:p w14:paraId="1E83E269" w14:textId="77777777" w:rsidR="004F578E" w:rsidRPr="00B84BCC" w:rsidRDefault="004F578E" w:rsidP="004F578E">
      <w:pPr>
        <w:rPr>
          <w:rFonts w:cs="Calibri"/>
          <w:color w:val="0000FF"/>
          <w:u w:val="single"/>
        </w:rPr>
      </w:pPr>
      <w:r>
        <w:rPr>
          <w:rStyle w:val="Hyperlink"/>
        </w:rPr>
        <w:t>adamhall.com/EMAS</w:t>
      </w:r>
    </w:p>
    <w:p w14:paraId="44919203" w14:textId="77777777" w:rsidR="004F578E" w:rsidRPr="0091340A" w:rsidRDefault="0096485B" w:rsidP="004F578E">
      <w:pPr>
        <w:rPr>
          <w:rStyle w:val="Hyperlink"/>
        </w:rPr>
      </w:pPr>
      <w:hyperlink r:id="rId10" w:history="1">
        <w:r w:rsidR="00897E9F">
          <w:rPr>
            <w:rStyle w:val="Hyperlink"/>
          </w:rPr>
          <w:t>blog.adamhall.com</w:t>
        </w:r>
      </w:hyperlink>
    </w:p>
    <w:p w14:paraId="1F9B5BF4" w14:textId="77777777" w:rsidR="004F578E" w:rsidRPr="0091340A" w:rsidRDefault="004F578E" w:rsidP="004F578E">
      <w:pPr>
        <w:rPr>
          <w:rFonts w:cs="Calibri"/>
          <w:color w:val="000000" w:themeColor="text1"/>
        </w:rPr>
      </w:pPr>
    </w:p>
    <w:p w14:paraId="26235178" w14:textId="77777777" w:rsidR="004F578E" w:rsidRPr="0091340A" w:rsidRDefault="004F578E" w:rsidP="004F578E">
      <w:pPr>
        <w:rPr>
          <w:rFonts w:cs="Calibri"/>
          <w:color w:val="000000" w:themeColor="text1"/>
        </w:rPr>
      </w:pPr>
    </w:p>
    <w:p w14:paraId="33F93A6B" w14:textId="77777777" w:rsidR="004F578E" w:rsidRPr="00785FE3" w:rsidRDefault="004F578E" w:rsidP="004F578E">
      <w:pPr>
        <w:pStyle w:val="KeinLeerraum"/>
        <w:rPr>
          <w:rFonts w:ascii="Calibri" w:hAnsi="Calibri" w:cs="Calibri"/>
          <w:b/>
          <w:bCs/>
          <w:color w:val="808080"/>
          <w:sz w:val="18"/>
          <w:szCs w:val="18"/>
        </w:rPr>
      </w:pPr>
      <w:r>
        <w:rPr>
          <w:rFonts w:ascii="Calibri" w:hAnsi="Calibri"/>
          <w:b/>
          <w:color w:val="808080" w:themeColor="background1" w:themeShade="80"/>
          <w:sz w:val="18"/>
        </w:rPr>
        <w:t>Informazioni su Adam Hall Group</w:t>
      </w:r>
    </w:p>
    <w:p w14:paraId="7B42DBD5" w14:textId="77777777" w:rsidR="004F578E" w:rsidRPr="00B25728" w:rsidRDefault="004F578E" w:rsidP="004F578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è un’azienda tedesca leader nella produzione e distribuzione di soluzioni tecnologiche per eventi a clienti aziendali di tutto il mondo. I suoi gruppi target comprendono negozianti, rivenditori B2B, società di noleggio ed eventi dal vivo, studi di trasmissione, integratori AV e di sistemi nel settore pubblico e privato e produttori di flightcase industriali. L’azienda offre una nutrita selezione di prodotti per l’audio e l’illuminazione professionale, accessori per palcoscenici e hardware per flightcase coni suoi </w:t>
      </w:r>
      <w:proofErr w:type="gramStart"/>
      <w:r>
        <w:rPr>
          <w:rFonts w:ascii="Calibri" w:hAnsi="Calibri"/>
          <w:color w:val="808080" w:themeColor="background1" w:themeShade="80"/>
          <w:sz w:val="18"/>
        </w:rPr>
        <w:t>brand</w:t>
      </w:r>
      <w:proofErr w:type="gramEnd"/>
      <w:r>
        <w:rPr>
          <w:rFonts w:ascii="Calibri" w:hAnsi="Calibri"/>
          <w:color w:val="808080" w:themeColor="background1" w:themeShade="80"/>
          <w:sz w:val="18"/>
        </w:rPr>
        <w:t xml:space="preserve"> LD Systems®, Cameo®, Gravity®, Defender®, Palmer® e Adam Hall®. </w:t>
      </w:r>
    </w:p>
    <w:p w14:paraId="4EF866BA" w14:textId="77777777" w:rsidR="004F578E" w:rsidRPr="00B25728" w:rsidRDefault="004F578E" w:rsidP="004F578E">
      <w:pPr>
        <w:rPr>
          <w:rFonts w:ascii="Calibri" w:hAnsi="Calibri" w:cs="Calibri"/>
          <w:bCs/>
          <w:color w:val="808080" w:themeColor="background1" w:themeShade="80"/>
          <w:sz w:val="18"/>
          <w:szCs w:val="18"/>
        </w:rPr>
      </w:pPr>
      <w:r>
        <w:rPr>
          <w:rFonts w:ascii="Calibri" w:hAnsi="Calibri"/>
          <w:color w:val="808080" w:themeColor="background1" w:themeShade="80"/>
          <w:sz w:val="18"/>
        </w:rPr>
        <w:t>Fondato nel 1975, l’Adam Hall Group si è trasformato negli anni in un’azienda moderna e innovativa nel campo della tecnologia per eventi, che attualmente conta con un magazzino di oltre 14.000 metri quadrati nel parco logistico della sede centrale, nei pressi di Francoforte sul Meno, in Germania. Da sempre l’Adam Hall Group punta al valore e all’attenzione al servizio, una filosofia che gli ha valso numerosi riconoscimenti internazionali per lo sviluppo di prodotti innovativi e la progettazione di prodotti pionieristici da parte di prestigiose istituzioni quali “Red Dot”, “German Design Award” e “iF Industrie Forum Design”. In collaborazione con l’agenzia di design “Studio F.A. Porsche”, LD Systems® mostra il futuro della progettazione audio professionale con il suo iconico altoparlante a colonna MAUI® P900, recentemente onorato con l’ambìto “German Design Award”.</w:t>
      </w:r>
      <w:bookmarkEnd w:id="0"/>
      <w:r>
        <w:rPr>
          <w:rFonts w:ascii="Calibri" w:hAnsi="Calibri"/>
          <w:color w:val="808080" w:themeColor="background1" w:themeShade="80"/>
          <w:sz w:val="18"/>
        </w:rPr>
        <w:t xml:space="preserve"> </w:t>
      </w:r>
    </w:p>
    <w:p w14:paraId="2A89BA39" w14:textId="77777777" w:rsidR="004F578E" w:rsidRPr="00B25728" w:rsidRDefault="004F578E" w:rsidP="004F578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Ulteriori informazioni sull’Adam Hall Group sono reperibili in Internet all’indirizzo </w:t>
      </w:r>
      <w:hyperlink r:id="rId11" w:history="1">
        <w:r>
          <w:rPr>
            <w:rStyle w:val="Hyperlink"/>
            <w:rFonts w:ascii="Calibri" w:hAnsi="Calibri"/>
            <w:sz w:val="18"/>
          </w:rPr>
          <w:t>www.adamhall.com</w:t>
        </w:r>
      </w:hyperlink>
      <w:r>
        <w:rPr>
          <w:rFonts w:ascii="Calibri" w:hAnsi="Calibri"/>
          <w:color w:val="808080" w:themeColor="background1" w:themeShade="80"/>
          <w:sz w:val="18"/>
        </w:rPr>
        <w:t>.</w:t>
      </w:r>
    </w:p>
    <w:p w14:paraId="00B9EF95" w14:textId="77777777" w:rsidR="004F578E" w:rsidRPr="00E52340" w:rsidRDefault="004F578E" w:rsidP="004F578E">
      <w:pPr>
        <w:rPr>
          <w:rFonts w:cs="Calibri"/>
          <w:color w:val="000000" w:themeColor="text1"/>
        </w:rPr>
      </w:pPr>
    </w:p>
    <w:p w14:paraId="7828D68E" w14:textId="77777777" w:rsidR="004F578E" w:rsidRPr="00E52340" w:rsidRDefault="004F578E" w:rsidP="004F578E">
      <w:pPr>
        <w:rPr>
          <w:rFonts w:cs="Calibri"/>
          <w:color w:val="000000" w:themeColor="text1"/>
        </w:rPr>
      </w:pPr>
    </w:p>
    <w:p w14:paraId="51BC04F7" w14:textId="77777777" w:rsidR="004F578E" w:rsidRPr="00E52340" w:rsidRDefault="004F578E" w:rsidP="004F578E">
      <w:pPr>
        <w:rPr>
          <w:rFonts w:cs="Calibri"/>
          <w:color w:val="000000" w:themeColor="text1"/>
        </w:rPr>
      </w:pPr>
    </w:p>
    <w:p w14:paraId="447DA961" w14:textId="77777777" w:rsidR="009812CD" w:rsidRPr="004F578E" w:rsidRDefault="009812CD"/>
    <w:sectPr w:rsidR="009812CD" w:rsidRPr="004F578E">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388D5" w14:textId="77777777" w:rsidR="0096485B" w:rsidRDefault="0096485B" w:rsidP="0096485B">
      <w:r>
        <w:separator/>
      </w:r>
    </w:p>
  </w:endnote>
  <w:endnote w:type="continuationSeparator" w:id="0">
    <w:p w14:paraId="26A1E76E" w14:textId="77777777" w:rsidR="0096485B" w:rsidRDefault="0096485B" w:rsidP="00964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3E01D" w14:textId="76ADCBE1" w:rsidR="0096485B" w:rsidRDefault="0096485B">
    <w:pPr>
      <w:pStyle w:val="Fuzeile"/>
    </w:pPr>
    <w:r>
      <w:rPr>
        <w:noProof/>
        <w:lang w:val="en-US"/>
      </w:rPr>
      <w:drawing>
        <wp:inline distT="0" distB="0" distL="0" distR="0" wp14:anchorId="04737E23" wp14:editId="3320C784">
          <wp:extent cx="5760720" cy="348615"/>
          <wp:effectExtent l="0" t="0" r="0" b="0"/>
          <wp:docPr id="1306201056" name="Grafik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8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360C6" w14:textId="77777777" w:rsidR="0096485B" w:rsidRDefault="0096485B" w:rsidP="0096485B">
      <w:r>
        <w:separator/>
      </w:r>
    </w:p>
  </w:footnote>
  <w:footnote w:type="continuationSeparator" w:id="0">
    <w:p w14:paraId="4685277D" w14:textId="77777777" w:rsidR="0096485B" w:rsidRDefault="0096485B" w:rsidP="009648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19750" w14:textId="151D2A5E" w:rsidR="0096485B" w:rsidRDefault="0096485B" w:rsidP="0096485B">
    <w:pPr>
      <w:pStyle w:val="Kopfzeile"/>
      <w:jc w:val="right"/>
    </w:pPr>
    <w:r>
      <w:rPr>
        <w:noProof/>
        <w:lang w:val="en-US"/>
      </w:rPr>
      <w:drawing>
        <wp:inline distT="0" distB="0" distL="0" distR="0" wp14:anchorId="1AEF0449" wp14:editId="5E841778">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8CD9B60" w14:textId="77777777" w:rsidR="0096485B" w:rsidRDefault="0096485B" w:rsidP="0096485B">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8E"/>
    <w:rsid w:val="003F035A"/>
    <w:rsid w:val="00434ACA"/>
    <w:rsid w:val="004F578E"/>
    <w:rsid w:val="00597C3B"/>
    <w:rsid w:val="00897E9F"/>
    <w:rsid w:val="0096485B"/>
    <w:rsid w:val="009812CD"/>
    <w:rsid w:val="00E233DC"/>
    <w:rsid w:val="00FE1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24F7"/>
  <w15:chartTrackingRefBased/>
  <w15:docId w15:val="{69A8C0E8-2479-4B0D-94B7-908E3FA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78E"/>
    <w:pPr>
      <w:spacing w:after="0" w:line="240" w:lineRule="auto"/>
    </w:pPr>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F578E"/>
    <w:pPr>
      <w:widowControl w:val="0"/>
      <w:suppressAutoHyphens/>
      <w:spacing w:after="0" w:line="240" w:lineRule="auto"/>
    </w:pPr>
    <w:rPr>
      <w:rFonts w:ascii="Roboto" w:eastAsia="Tahoma" w:hAnsi="Roboto" w:cs="Mangal"/>
      <w:kern w:val="1"/>
      <w:sz w:val="28"/>
      <w:szCs w:val="24"/>
      <w:lang w:eastAsia="de-DE" w:bidi="de-DE"/>
      <w14:ligatures w14:val="none"/>
    </w:rPr>
  </w:style>
  <w:style w:type="character" w:styleId="Hyperlink">
    <w:name w:val="Hyperlink"/>
    <w:basedOn w:val="Absatz-Standardschriftart"/>
    <w:rsid w:val="004F578E"/>
    <w:rPr>
      <w:color w:val="0000FF"/>
      <w:u w:val="single"/>
    </w:rPr>
  </w:style>
  <w:style w:type="paragraph" w:styleId="Kopfzeile">
    <w:name w:val="header"/>
    <w:basedOn w:val="Standard"/>
    <w:link w:val="KopfzeileZchn"/>
    <w:uiPriority w:val="99"/>
    <w:unhideWhenUsed/>
    <w:rsid w:val="0096485B"/>
    <w:pPr>
      <w:tabs>
        <w:tab w:val="center" w:pos="4536"/>
        <w:tab w:val="right" w:pos="9072"/>
      </w:tabs>
    </w:pPr>
  </w:style>
  <w:style w:type="character" w:customStyle="1" w:styleId="KopfzeileZchn">
    <w:name w:val="Kopfzeile Zchn"/>
    <w:basedOn w:val="Absatz-Standardschriftart"/>
    <w:link w:val="Kopfzeile"/>
    <w:uiPriority w:val="99"/>
    <w:rsid w:val="0096485B"/>
    <w:rPr>
      <w:sz w:val="24"/>
      <w:szCs w:val="24"/>
    </w:rPr>
  </w:style>
  <w:style w:type="paragraph" w:styleId="Fuzeile">
    <w:name w:val="footer"/>
    <w:basedOn w:val="Standard"/>
    <w:link w:val="FuzeileZchn"/>
    <w:uiPriority w:val="99"/>
    <w:unhideWhenUsed/>
    <w:rsid w:val="0096485B"/>
    <w:pPr>
      <w:tabs>
        <w:tab w:val="center" w:pos="4536"/>
        <w:tab w:val="right" w:pos="9072"/>
      </w:tabs>
    </w:pPr>
  </w:style>
  <w:style w:type="character" w:customStyle="1" w:styleId="FuzeileZchn">
    <w:name w:val="Fußzeile Zchn"/>
    <w:basedOn w:val="Absatz-Standardschriftart"/>
    <w:link w:val="Fuzeile"/>
    <w:uiPriority w:val="99"/>
    <w:rsid w:val="0096485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7026812">
      <w:bodyDiv w:val="1"/>
      <w:marLeft w:val="0"/>
      <w:marRight w:val="0"/>
      <w:marTop w:val="0"/>
      <w:marBottom w:val="0"/>
      <w:divBdr>
        <w:top w:val="none" w:sz="0" w:space="0" w:color="auto"/>
        <w:left w:val="none" w:sz="0" w:space="0" w:color="auto"/>
        <w:bottom w:val="none" w:sz="0" w:space="0" w:color="auto"/>
        <w:right w:val="none" w:sz="0" w:space="0" w:color="auto"/>
      </w:divBdr>
    </w:div>
    <w:div w:id="110769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damhall.com/de-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styles" Target="styles.xml"/><Relationship Id="rId9" Type="http://schemas.openxmlformats.org/officeDocument/2006/relationships/hyperlink" Target="https://www.emas.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C6CDA3-0536-4464-8440-21748BAB1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F28366-FD77-4FF7-B13B-3DEB4F14DD83}">
  <ds:schemaRefs>
    <ds:schemaRef ds:uri="http://schemas.microsoft.com/sharepoint/v3/contenttype/forms"/>
  </ds:schemaRefs>
</ds:datastoreItem>
</file>

<file path=customXml/itemProps3.xml><?xml version="1.0" encoding="utf-8"?>
<ds:datastoreItem xmlns:ds="http://schemas.openxmlformats.org/officeDocument/2006/customXml" ds:itemID="{8C054516-55CA-40D0-AD40-45E5D329540D}">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4320</Characters>
  <Application>Microsoft Office Word</Application>
  <DocSecurity>0</DocSecurity>
  <Lines>36</Lines>
  <Paragraphs>9</Paragraphs>
  <ScaleCrop>false</ScaleCrop>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Elise Zimmermann</dc:creator>
  <cp:keywords/>
  <dc:description/>
  <cp:lastModifiedBy>Paula Elise Zimmermann</cp:lastModifiedBy>
  <cp:revision>5</cp:revision>
  <dcterms:created xsi:type="dcterms:W3CDTF">2025-01-13T08:33:00Z</dcterms:created>
  <dcterms:modified xsi:type="dcterms:W3CDTF">2025-02-12T07:52:00Z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