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207DA" w14:textId="77777777" w:rsidR="00D60B48" w:rsidRPr="00D60B48" w:rsidRDefault="00D60B48" w:rsidP="00D60B48">
      <w:pPr>
        <w:rPr>
          <w:bCs/>
          <w:color w:val="0D0D0D" w:themeColor="text1" w:themeTint="F2"/>
          <w:sz w:val="52"/>
          <w:szCs w:val="52"/>
          <w:bdr w:val="none" w:sz="0" w:space="0" w:color="auto" w:frame="1"/>
        </w:rPr>
      </w:pPr>
      <w:r w:rsidRPr="00D60B48">
        <w:rPr>
          <w:bCs/>
          <w:color w:val="0D0D0D" w:themeColor="text1" w:themeTint="F2"/>
          <w:sz w:val="52"/>
          <w:szCs w:val="52"/>
          <w:bdr w:val="none" w:sz="0" w:space="0" w:color="auto" w:frame="1"/>
        </w:rPr>
        <w:t>Communiqué de presse</w:t>
      </w:r>
    </w:p>
    <w:p w14:paraId="6C5EE90F" w14:textId="77777777" w:rsidR="00D60B48" w:rsidRDefault="00D60B48" w:rsidP="004F578E">
      <w:pPr>
        <w:rPr>
          <w:b/>
          <w:color w:val="0D0D0D" w:themeColor="text1" w:themeTint="F2"/>
          <w:sz w:val="32"/>
          <w:bdr w:val="none" w:sz="0" w:space="0" w:color="auto" w:frame="1"/>
        </w:rPr>
      </w:pPr>
    </w:p>
    <w:p w14:paraId="134548F0" w14:textId="37F27AD4" w:rsidR="003F035A" w:rsidRPr="00B90EAA" w:rsidRDefault="004F578E" w:rsidP="004F578E">
      <w:pPr>
        <w:rPr>
          <w:rFonts w:cs="Calibri"/>
          <w:b/>
          <w:bCs/>
          <w:color w:val="0D0D0D" w:themeColor="text1" w:themeTint="F2"/>
          <w:sz w:val="44"/>
          <w:szCs w:val="44"/>
          <w:bdr w:val="none" w:sz="0" w:space="0" w:color="auto" w:frame="1"/>
        </w:rPr>
      </w:pPr>
      <w:r w:rsidRPr="00B90EAA">
        <w:rPr>
          <w:b/>
          <w:color w:val="0D0D0D" w:themeColor="text1" w:themeTint="F2"/>
          <w:sz w:val="44"/>
          <w:szCs w:val="44"/>
          <w:bdr w:val="none" w:sz="0" w:space="0" w:color="auto" w:frame="1"/>
        </w:rPr>
        <w:t xml:space="preserve">Une étape réussie dans le domaine de la durabilité. </w:t>
      </w:r>
    </w:p>
    <w:p w14:paraId="2A5003D6" w14:textId="640BCB3E" w:rsidR="004F578E" w:rsidRPr="00B90EAA" w:rsidRDefault="004F578E" w:rsidP="004F578E">
      <w:pPr>
        <w:rPr>
          <w:sz w:val="44"/>
          <w:szCs w:val="44"/>
        </w:rPr>
      </w:pPr>
      <w:r w:rsidRPr="00B90EAA">
        <w:rPr>
          <w:b/>
          <w:color w:val="000000" w:themeColor="text1"/>
          <w:sz w:val="44"/>
          <w:szCs w:val="44"/>
        </w:rPr>
        <w:t xml:space="preserve">Le fabricant de technologies événementielles Adam Hall Group </w:t>
      </w:r>
      <w:r w:rsidRPr="00B90EAA">
        <w:rPr>
          <w:b/>
          <w:bCs/>
          <w:sz w:val="44"/>
          <w:szCs w:val="44"/>
        </w:rPr>
        <w:t>obtient la vérification EMAS.</w:t>
      </w:r>
    </w:p>
    <w:p w14:paraId="2AC4FDCE" w14:textId="77777777" w:rsidR="004F578E" w:rsidRPr="00ED75B9" w:rsidRDefault="004F578E" w:rsidP="004F578E"/>
    <w:p w14:paraId="62499E3A" w14:textId="06AC182C" w:rsidR="004F578E" w:rsidRPr="007F587E" w:rsidRDefault="004F578E" w:rsidP="004F578E">
      <w:pPr>
        <w:rPr>
          <w:rFonts w:cs="Calibri"/>
          <w:b/>
          <w:bdr w:val="none" w:sz="0" w:space="0" w:color="auto" w:frame="1"/>
        </w:rPr>
      </w:pPr>
      <w:proofErr w:type="spellStart"/>
      <w:r>
        <w:rPr>
          <w:b/>
          <w:color w:val="0D0D0D" w:themeColor="text1" w:themeTint="F2"/>
          <w:bdr w:val="none" w:sz="0" w:space="0" w:color="auto" w:frame="1"/>
        </w:rPr>
        <w:t>Neu-Anspach</w:t>
      </w:r>
      <w:proofErr w:type="spellEnd"/>
      <w:r>
        <w:rPr>
          <w:b/>
          <w:color w:val="0D0D0D" w:themeColor="text1" w:themeTint="F2"/>
          <w:bdr w:val="none" w:sz="0" w:space="0" w:color="auto" w:frame="1"/>
        </w:rPr>
        <w:t xml:space="preserve"> </w:t>
      </w:r>
      <w:r w:rsidRPr="007F587E">
        <w:rPr>
          <w:b/>
          <w:bdr w:val="none" w:sz="0" w:space="0" w:color="auto" w:frame="1"/>
        </w:rPr>
        <w:t>-</w:t>
      </w:r>
      <w:r w:rsidR="007F587E" w:rsidRPr="007F587E">
        <w:rPr>
          <w:b/>
          <w:bdr w:val="none" w:sz="0" w:space="0" w:color="auto" w:frame="1"/>
        </w:rPr>
        <w:t xml:space="preserve"> 12 février 2025 </w:t>
      </w:r>
      <w:r w:rsidRPr="007F587E">
        <w:rPr>
          <w:b/>
          <w:bdr w:val="none" w:sz="0" w:space="0" w:color="auto" w:frame="1"/>
        </w:rPr>
        <w:t>–</w:t>
      </w:r>
      <w:r w:rsidRPr="007F587E">
        <w:rPr>
          <w:b/>
        </w:rPr>
        <w:t xml:space="preserve"> Lever de rideau pour un nouvel acteur</w:t>
      </w:r>
      <w:r w:rsidRPr="007F587E">
        <w:rPr>
          <w:b/>
          <w:bdr w:val="none" w:sz="0" w:space="0" w:color="auto" w:frame="1"/>
        </w:rPr>
        <w:t xml:space="preserve"> sur la scène européenne du développement durable :</w:t>
      </w:r>
      <w:r w:rsidRPr="007F587E">
        <w:rPr>
          <w:b/>
          <w:bCs/>
        </w:rPr>
        <w:t xml:space="preserve"> Le groupe Adam Hall a terminé avec succès sa vérification du système de management environnemental et d'audit (EMAS)</w:t>
      </w:r>
      <w:r w:rsidRPr="007F587E">
        <w:rPr>
          <w:b/>
          <w:bdr w:val="none" w:sz="0" w:space="0" w:color="auto" w:frame="1"/>
        </w:rPr>
        <w:t>.</w:t>
      </w:r>
      <w:r w:rsidRPr="007F587E">
        <w:rPr>
          <w:b/>
        </w:rPr>
        <w:t xml:space="preserve"> Ce faisant, le fabricant mondial de technologies événementielles, dont le siège se trouve à Neu-Anspach, dans la Hesse, en Allemagne, rend mesurable et transparent son engagement en faveur d'une activité durable. Cette vérification exige que l'entreprise divulgue ses activités et ses données pertinentes pour l'environnement et qu'elle aille au-delà des exigences prescrites par le droit de l'environnement.</w:t>
      </w:r>
    </w:p>
    <w:p w14:paraId="3D480178" w14:textId="77777777" w:rsidR="004F578E" w:rsidRPr="007F587E" w:rsidRDefault="004F578E" w:rsidP="004F578E">
      <w:pPr>
        <w:rPr>
          <w:i/>
          <w:iCs/>
        </w:rPr>
      </w:pPr>
    </w:p>
    <w:p w14:paraId="0E6D2FBD" w14:textId="35A82ABC" w:rsidR="004F578E" w:rsidRPr="00ED75B9" w:rsidRDefault="004F578E" w:rsidP="004F578E">
      <w:r w:rsidRPr="007F587E">
        <w:t xml:space="preserve">Après près d'un an de travail de planification intensive par le groupe de travail interne, sous la direction du PDG Alexander Pietschmann, le groupe Adam Hall a reçu une certification officielle de conformité EMAS fin 2024. Grâce </w:t>
      </w:r>
      <w:r>
        <w:t>à cette vérification, le groupe a franchi une étape cruciale dans la réalisation de son principal objectif d'entreprise : l'élaboration d'une stratégie de durabilité bien fondée pour le groupe Adam Hall.</w:t>
      </w:r>
    </w:p>
    <w:p w14:paraId="0DCD22A8" w14:textId="77777777" w:rsidR="004F578E" w:rsidRPr="00ED75B9" w:rsidRDefault="004F578E" w:rsidP="004F578E"/>
    <w:p w14:paraId="11B734F7" w14:textId="77777777" w:rsidR="004F578E" w:rsidRDefault="004F578E" w:rsidP="004F578E">
      <w:r>
        <w:t xml:space="preserve">La vérification EMAS n'est pas un objectif, mais un point de départ. Le système sophistiqué de gestion de l'environnement fournit au groupe Adam Hall un système concret d'enregistrement, d'évaluation et d'amélioration de son impact sur l'environnement. </w:t>
      </w:r>
    </w:p>
    <w:p w14:paraId="3C77A878" w14:textId="77777777" w:rsidR="004F578E" w:rsidRPr="00ED75B9" w:rsidRDefault="004F578E" w:rsidP="004F578E"/>
    <w:p w14:paraId="5586DB09" w14:textId="612ED73E" w:rsidR="004F578E" w:rsidRPr="00ED75B9" w:rsidRDefault="004F578E" w:rsidP="004F578E">
      <w:r>
        <w:t xml:space="preserve">La responsabilité à l'égard de l'environnement par le biais d'une conduite écologiquement durable est depuis longtemps l'une des valeurs fondamentales du groupe - officiellement inscrite dans son code de conduite. Des mesures ciblées ont déjà été prises par le passé avec des initiatives telles que </w:t>
      </w:r>
      <w:r>
        <w:rPr>
          <w:color w:val="000000" w:themeColor="text1"/>
        </w:rPr>
        <w:t xml:space="preserve">la réalisation d'une installation photovoltaïque de </w:t>
      </w:r>
      <w:r w:rsidRPr="00BA556E">
        <w:t>10000 m</w:t>
      </w:r>
      <w:r w:rsidRPr="00B25728">
        <w:rPr>
          <w:color w:val="000000" w:themeColor="text1"/>
          <w:vertAlign w:val="superscript"/>
        </w:rPr>
        <w:t>2</w:t>
      </w:r>
      <w:r>
        <w:rPr>
          <w:color w:val="000000" w:themeColor="text1"/>
        </w:rPr>
        <w:t xml:space="preserve"> afin de réduire </w:t>
      </w:r>
      <w:proofErr w:type="gramStart"/>
      <w:r w:rsidRPr="00BA556E">
        <w:t>les</w:t>
      </w:r>
      <w:r w:rsidR="00BA556E">
        <w:t xml:space="preserve"> </w:t>
      </w:r>
      <w:r w:rsidRPr="00BA556E">
        <w:t>émissions carbone</w:t>
      </w:r>
      <w:proofErr w:type="gramEnd"/>
      <w:r w:rsidRPr="00BA556E">
        <w:t xml:space="preserve"> ou</w:t>
      </w:r>
      <w:r>
        <w:rPr>
          <w:color w:val="000000" w:themeColor="text1"/>
        </w:rPr>
        <w:t xml:space="preserve"> le passage au "Global </w:t>
      </w:r>
      <w:proofErr w:type="spellStart"/>
      <w:r>
        <w:rPr>
          <w:color w:val="000000" w:themeColor="text1"/>
        </w:rPr>
        <w:t>Recycled</w:t>
      </w:r>
      <w:proofErr w:type="spellEnd"/>
      <w:r>
        <w:rPr>
          <w:color w:val="000000" w:themeColor="text1"/>
        </w:rPr>
        <w:t xml:space="preserve"> Standard" pour réduire les matériaux d'emballage dans le monde entier.</w:t>
      </w:r>
    </w:p>
    <w:p w14:paraId="318DC123" w14:textId="77777777" w:rsidR="004F578E" w:rsidRPr="00ED75B9" w:rsidRDefault="004F578E" w:rsidP="004F578E">
      <w:pPr>
        <w:rPr>
          <w:rFonts w:cs="Calibri"/>
          <w:color w:val="000000" w:themeColor="text1"/>
        </w:rPr>
      </w:pPr>
    </w:p>
    <w:p w14:paraId="26371F87" w14:textId="0F7C4A2A" w:rsidR="004F578E" w:rsidRPr="00C113B0" w:rsidRDefault="004F578E" w:rsidP="004F578E">
      <w:r>
        <w:t>La vérification EMAS est maintenant l'</w:t>
      </w:r>
      <w:r>
        <w:rPr>
          <w:color w:val="000000" w:themeColor="text1"/>
        </w:rPr>
        <w:t xml:space="preserve">étape suivante et un engagement fort pour une amélioration continue, tant </w:t>
      </w:r>
      <w:r>
        <w:t>sur le plan écologique que social et économique.</w:t>
      </w:r>
    </w:p>
    <w:p w14:paraId="2BC14048" w14:textId="77777777" w:rsidR="004F578E" w:rsidRDefault="004F578E" w:rsidP="004F578E">
      <w:pPr>
        <w:rPr>
          <w:rFonts w:cs="Calibri"/>
          <w:color w:val="000000" w:themeColor="text1"/>
        </w:rPr>
      </w:pPr>
    </w:p>
    <w:p w14:paraId="2FCBD383" w14:textId="77777777" w:rsidR="004F578E" w:rsidRPr="00ED75B9" w:rsidRDefault="004F578E" w:rsidP="004F578E">
      <w:pPr>
        <w:rPr>
          <w:rFonts w:cs="Calibri"/>
          <w:color w:val="000000" w:themeColor="text1"/>
        </w:rPr>
      </w:pPr>
      <w:r>
        <w:rPr>
          <w:color w:val="000000" w:themeColor="text1"/>
        </w:rPr>
        <w:t>« Avec la vérification EMAS, nous abordons systématiquement le thème de la responsabilité des entreprises », explique Alexander Pietschmann, PDG du groupe Adam Hall. « Notre engagement en faveur de l'environnement porte ses fruits – la vérification EMAS en est la preuve. »</w:t>
      </w:r>
    </w:p>
    <w:p w14:paraId="397E1BC3" w14:textId="77777777" w:rsidR="004F578E" w:rsidRDefault="004F578E" w:rsidP="004F578E">
      <w:pPr>
        <w:rPr>
          <w:b/>
          <w:bCs/>
        </w:rPr>
      </w:pPr>
    </w:p>
    <w:p w14:paraId="35FBD325" w14:textId="77777777" w:rsidR="004F578E" w:rsidRPr="00E52340" w:rsidRDefault="004F578E" w:rsidP="004F578E">
      <w:pPr>
        <w:rPr>
          <w:b/>
          <w:bCs/>
        </w:rPr>
      </w:pPr>
      <w:r>
        <w:rPr>
          <w:b/>
        </w:rPr>
        <w:lastRenderedPageBreak/>
        <w:t>A propos d'EMAS</w:t>
      </w:r>
    </w:p>
    <w:p w14:paraId="18DFFAFA" w14:textId="34EF1FEE" w:rsidR="004F578E" w:rsidRPr="00ED75B9" w:rsidRDefault="004F578E" w:rsidP="004F578E">
      <w:pPr>
        <w:rPr>
          <w:rFonts w:cs="Calibri"/>
          <w:color w:val="000000" w:themeColor="text1"/>
        </w:rPr>
      </w:pPr>
      <w:r>
        <w:t xml:space="preserve">Le système de management environnemental </w:t>
      </w:r>
      <w:r w:rsidRPr="00ED75B9">
        <w:rPr>
          <w:color w:val="000000" w:themeColor="text1"/>
        </w:rPr>
        <w:t xml:space="preserve">et d'audit (EMAS) </w:t>
      </w:r>
      <w:r>
        <w:t>est le système de management environnemental le plus exigeant au monde. En tant qu'instrument volontaire de l'Union européenne,</w:t>
      </w:r>
      <w:r w:rsidRPr="00ED75B9">
        <w:rPr>
          <w:color w:val="000000" w:themeColor="text1"/>
        </w:rPr>
        <w:t xml:space="preserve"> il aide les entreprises et les organisations à améliorer continuellement leurs performances environnementales et à les rendre transparentes pour le public. Les exigences, qui vont au-delà de celles de la norme ISO14001, sont examinées dans le cadre d'audits internes et externes complets réalisés par des auditeurs environnementaux agréés par l'État</w:t>
      </w:r>
      <w:r>
        <w:t>.</w:t>
      </w:r>
      <w:r>
        <w:rPr>
          <w:color w:val="000000" w:themeColor="text1"/>
        </w:rPr>
        <w:t xml:space="preserve"> L'objectif de l'EMAS est de garantir des rapports transparents et fiables sur l'environnement et une amélioration continue qui dépasse les exigences légales. Les entreprises certifiées EMAS s'engagent à respecter des normes environnementales élevées et documentent chaque année leurs progrès dans une déclaration environnementale.</w:t>
      </w:r>
    </w:p>
    <w:p w14:paraId="63ABF5B3" w14:textId="77777777" w:rsidR="004F578E" w:rsidRPr="00ED75B9" w:rsidRDefault="004F578E" w:rsidP="004F578E"/>
    <w:p w14:paraId="56FDCCA9" w14:textId="50592AF4" w:rsidR="004F578E" w:rsidRPr="001D1025" w:rsidRDefault="004F578E" w:rsidP="004F578E">
      <w:pPr>
        <w:rPr>
          <w:rFonts w:cs="Calibri"/>
          <w:bCs/>
          <w:color w:val="0D0D0D" w:themeColor="text1" w:themeTint="F2"/>
        </w:rPr>
      </w:pPr>
      <w:r>
        <w:rPr>
          <w:color w:val="0D0D0D" w:themeColor="text1" w:themeTint="F2"/>
        </w:rPr>
        <w:t>#AdamHallGroup #Technologie</w:t>
      </w:r>
      <w:r w:rsidR="007F587E">
        <w:rPr>
          <w:color w:val="0D0D0D" w:themeColor="text1" w:themeTint="F2"/>
        </w:rPr>
        <w:t>D</w:t>
      </w:r>
      <w:r>
        <w:rPr>
          <w:color w:val="0D0D0D" w:themeColor="text1" w:themeTint="F2"/>
        </w:rPr>
        <w:t>e</w:t>
      </w:r>
      <w:r w:rsidR="007F587E">
        <w:rPr>
          <w:color w:val="0D0D0D" w:themeColor="text1" w:themeTint="F2"/>
        </w:rPr>
        <w:t>L</w:t>
      </w:r>
      <w:r>
        <w:rPr>
          <w:color w:val="0D0D0D" w:themeColor="text1" w:themeTint="F2"/>
        </w:rPr>
        <w:t>'événement #Durabilité #Avenir</w:t>
      </w:r>
      <w:r w:rsidR="007F587E">
        <w:rPr>
          <w:color w:val="0D0D0D" w:themeColor="text1" w:themeTint="F2"/>
        </w:rPr>
        <w:t>V</w:t>
      </w:r>
      <w:r>
        <w:rPr>
          <w:color w:val="0D0D0D" w:themeColor="text1" w:themeTint="F2"/>
        </w:rPr>
        <w:t>ert #Affaires</w:t>
      </w:r>
      <w:r w:rsidR="007F587E">
        <w:rPr>
          <w:color w:val="0D0D0D" w:themeColor="text1" w:themeTint="F2"/>
        </w:rPr>
        <w:t>V</w:t>
      </w:r>
      <w:r>
        <w:rPr>
          <w:color w:val="0D0D0D" w:themeColor="text1" w:themeTint="F2"/>
        </w:rPr>
        <w:t>ertes</w:t>
      </w:r>
    </w:p>
    <w:p w14:paraId="61A15A2A" w14:textId="77777777" w:rsidR="004F578E" w:rsidRPr="006022DD" w:rsidRDefault="004F578E" w:rsidP="004F578E">
      <w:r>
        <w:rPr>
          <w:color w:val="0D0D0D" w:themeColor="text1" w:themeTint="F2"/>
        </w:rPr>
        <w:t xml:space="preserve">#EventIndustry #Responsabilité #Durabilité #EMAS </w:t>
      </w:r>
    </w:p>
    <w:p w14:paraId="060CF73F" w14:textId="77777777" w:rsidR="004F578E" w:rsidRPr="006022DD" w:rsidRDefault="004F578E" w:rsidP="004F578E">
      <w:pPr>
        <w:rPr>
          <w:rFonts w:cs="Calibri"/>
          <w:color w:val="000000" w:themeColor="text1"/>
        </w:rPr>
      </w:pPr>
    </w:p>
    <w:p w14:paraId="3A75D446" w14:textId="77777777" w:rsidR="004F578E" w:rsidRPr="00AA04D0" w:rsidRDefault="004F578E" w:rsidP="004F578E">
      <w:pPr>
        <w:rPr>
          <w:rFonts w:cs="Calibri"/>
          <w:b/>
        </w:rPr>
      </w:pPr>
      <w:r>
        <w:rPr>
          <w:b/>
        </w:rPr>
        <w:t xml:space="preserve">Pour en savoir plus : </w:t>
      </w:r>
    </w:p>
    <w:p w14:paraId="555D5799" w14:textId="77777777" w:rsidR="004F578E" w:rsidRPr="00A970BF" w:rsidRDefault="00B90EAA" w:rsidP="004F578E">
      <w:pPr>
        <w:rPr>
          <w:rStyle w:val="Hyperlink"/>
          <w:rFonts w:cs="Calibri"/>
        </w:rPr>
      </w:pPr>
      <w:hyperlink r:id="rId9" w:history="1">
        <w:r w:rsidR="007F587E">
          <w:rPr>
            <w:rStyle w:val="Hyperlink"/>
          </w:rPr>
          <w:t>emas.de</w:t>
        </w:r>
      </w:hyperlink>
    </w:p>
    <w:p w14:paraId="78F65E12" w14:textId="77777777" w:rsidR="004F578E" w:rsidRDefault="004F578E" w:rsidP="004F578E">
      <w:pPr>
        <w:rPr>
          <w:rStyle w:val="Hyperlink"/>
          <w:rFonts w:cs="Calibri"/>
        </w:rPr>
      </w:pPr>
      <w:r>
        <w:rPr>
          <w:rStyle w:val="Hyperlink"/>
        </w:rPr>
        <w:t>emas-register.com</w:t>
      </w:r>
    </w:p>
    <w:p w14:paraId="1E83E269" w14:textId="77777777" w:rsidR="004F578E" w:rsidRPr="00B84BCC" w:rsidRDefault="004F578E" w:rsidP="004F578E">
      <w:pPr>
        <w:rPr>
          <w:rFonts w:cs="Calibri"/>
          <w:color w:val="0000FF"/>
          <w:u w:val="single"/>
        </w:rPr>
      </w:pPr>
      <w:r>
        <w:rPr>
          <w:rStyle w:val="Hyperlink"/>
        </w:rPr>
        <w:t>adamhall.com/EMAS</w:t>
      </w:r>
    </w:p>
    <w:p w14:paraId="44919203" w14:textId="77777777" w:rsidR="004F578E" w:rsidRPr="0091340A" w:rsidRDefault="00B90EAA" w:rsidP="004F578E">
      <w:pPr>
        <w:rPr>
          <w:rStyle w:val="Hyperlink"/>
        </w:rPr>
      </w:pPr>
      <w:hyperlink r:id="rId10" w:history="1">
        <w:r w:rsidR="007F587E">
          <w:rPr>
            <w:rStyle w:val="Hyperlink"/>
          </w:rPr>
          <w:t>blog.adamhall.com/fr/</w:t>
        </w:r>
      </w:hyperlink>
    </w:p>
    <w:p w14:paraId="1F9B5BF4" w14:textId="77777777" w:rsidR="004F578E" w:rsidRPr="0091340A" w:rsidRDefault="004F578E" w:rsidP="004F578E">
      <w:pPr>
        <w:rPr>
          <w:rFonts w:cs="Calibri"/>
          <w:color w:val="000000" w:themeColor="text1"/>
        </w:rPr>
      </w:pPr>
    </w:p>
    <w:p w14:paraId="26235178" w14:textId="77777777" w:rsidR="004F578E" w:rsidRPr="0091340A" w:rsidRDefault="004F578E" w:rsidP="004F578E">
      <w:pPr>
        <w:rPr>
          <w:rFonts w:cs="Calibri"/>
          <w:color w:val="000000" w:themeColor="text1"/>
        </w:rPr>
      </w:pPr>
    </w:p>
    <w:p w14:paraId="33F93A6B" w14:textId="77777777" w:rsidR="004F578E" w:rsidRPr="00785FE3" w:rsidRDefault="004F578E" w:rsidP="004F578E">
      <w:pPr>
        <w:pStyle w:val="KeinLeerraum"/>
        <w:rPr>
          <w:rFonts w:ascii="Calibri" w:hAnsi="Calibri" w:cs="Calibri"/>
          <w:b/>
          <w:bCs/>
          <w:color w:val="808080"/>
          <w:sz w:val="18"/>
          <w:szCs w:val="18"/>
        </w:rPr>
      </w:pPr>
      <w:r>
        <w:rPr>
          <w:rFonts w:ascii="Calibri" w:hAnsi="Calibri"/>
          <w:b/>
          <w:color w:val="808080" w:themeColor="background1" w:themeShade="80"/>
          <w:sz w:val="18"/>
        </w:rPr>
        <w:t>À propos du groupe Adam Hall</w:t>
      </w:r>
    </w:p>
    <w:p w14:paraId="7B42DBD5" w14:textId="77777777" w:rsidR="004F578E" w:rsidRPr="00B25728" w:rsidRDefault="004F578E" w:rsidP="004F578E">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est un grand fabricant et distributeur allemand, proposant à ses clients professionnels du monde entier des solutions en matière de technologie événementielle. Ses groupes cibles comprennent les détaillants, les revendeurs, les entreprises d’événementiel ou de location de matériel, les studios de diffusion et les intégrateurs AV et système, tant dans le secteur public que privé, ainsi que les fabricants industriels de flightcases. La société propose une vaste gamme de produits professionnels de sonorisation et d’éclairage, ainsi que du matériel scénique et des flight-cases sous ses propres marques LD Systems®, Cameo®, Gravity®, Defender®, Palmer® et Adam Hall®. </w:t>
      </w:r>
    </w:p>
    <w:p w14:paraId="4EF866BA" w14:textId="77777777" w:rsidR="004F578E" w:rsidRPr="00B25728" w:rsidRDefault="004F578E" w:rsidP="004F578E">
      <w:pPr>
        <w:rPr>
          <w:rFonts w:ascii="Calibri" w:hAnsi="Calibri" w:cs="Calibri"/>
          <w:bCs/>
          <w:color w:val="808080" w:themeColor="background1" w:themeShade="80"/>
          <w:sz w:val="18"/>
          <w:szCs w:val="18"/>
        </w:rPr>
      </w:pPr>
      <w:r>
        <w:rPr>
          <w:rFonts w:ascii="Calibri" w:hAnsi="Calibri"/>
          <w:color w:val="808080" w:themeColor="background1" w:themeShade="80"/>
          <w:sz w:val="18"/>
        </w:rPr>
        <w:t>Fondée en 1975, la société Adam Hall Group est devenue une entreprise moderne et innovante, spécialiste des technologies événementielles. Elle dispose d’un centre logistique comptant 14 000 mètres carrés d’entrepôts sur le site de son siège social, à proximité de Francfort, en Allemagne. Axée sur la qualité et l’orientation vers une approche de service, la société Adam Hall Group a déjà reçu de nombreux prix internationaux pour la conception innovante et le design inédit de ses produits. Les récompenses ont notamment été remises par des institutions prestigieuses telles que « Red Dot », « German Design Award » et « iF Industrie Forum Design ». En collaboration avec l'agence de design Studio F.A. Porsche, LD Systems® montre l'avenir du design audio professionnel avec l'enceinte colonne emblématique MAUI® P900 et a récemment été récompensée par le très convoité German Design Award</w:t>
      </w:r>
      <w:bookmarkEnd w:id="0"/>
      <w:r>
        <w:rPr>
          <w:rFonts w:ascii="Calibri" w:hAnsi="Calibri"/>
          <w:color w:val="808080" w:themeColor="background1" w:themeShade="80"/>
          <w:sz w:val="18"/>
        </w:rPr>
        <w:t xml:space="preserve">. </w:t>
      </w:r>
    </w:p>
    <w:p w14:paraId="2A89BA39" w14:textId="77777777" w:rsidR="004F578E" w:rsidRPr="00B25728" w:rsidRDefault="004F578E" w:rsidP="004F578E">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Vous trouverez plus d'informations sur l'Adam Hall Group en ligne sur </w:t>
      </w:r>
      <w:hyperlink r:id="rId11" w:history="1">
        <w:r>
          <w:rPr>
            <w:rStyle w:val="Hyperlink"/>
            <w:rFonts w:ascii="Calibri" w:hAnsi="Calibri"/>
            <w:sz w:val="18"/>
          </w:rPr>
          <w:t>www.adamhall.com</w:t>
        </w:r>
      </w:hyperlink>
      <w:r>
        <w:rPr>
          <w:rFonts w:ascii="Calibri" w:hAnsi="Calibri"/>
          <w:color w:val="808080" w:themeColor="background1" w:themeShade="80"/>
          <w:sz w:val="18"/>
        </w:rPr>
        <w:t>.</w:t>
      </w:r>
    </w:p>
    <w:p w14:paraId="00B9EF95" w14:textId="77777777" w:rsidR="004F578E" w:rsidRPr="00E52340" w:rsidRDefault="004F578E" w:rsidP="004F578E">
      <w:pPr>
        <w:rPr>
          <w:rFonts w:cs="Calibri"/>
          <w:color w:val="000000" w:themeColor="text1"/>
        </w:rPr>
      </w:pPr>
    </w:p>
    <w:p w14:paraId="7828D68E" w14:textId="77777777" w:rsidR="004F578E" w:rsidRPr="00E52340" w:rsidRDefault="004F578E" w:rsidP="004F578E">
      <w:pPr>
        <w:rPr>
          <w:rFonts w:cs="Calibri"/>
          <w:color w:val="000000" w:themeColor="text1"/>
        </w:rPr>
      </w:pPr>
    </w:p>
    <w:p w14:paraId="51BC04F7" w14:textId="77777777" w:rsidR="004F578E" w:rsidRPr="00E52340" w:rsidRDefault="004F578E" w:rsidP="004F578E">
      <w:pPr>
        <w:rPr>
          <w:rFonts w:cs="Calibri"/>
          <w:color w:val="000000" w:themeColor="text1"/>
        </w:rPr>
      </w:pPr>
    </w:p>
    <w:p w14:paraId="447DA961" w14:textId="77777777" w:rsidR="009812CD" w:rsidRPr="004F578E" w:rsidRDefault="009812CD"/>
    <w:sectPr w:rsidR="009812CD" w:rsidRPr="004F578E">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3C1A7" w14:textId="77777777" w:rsidR="007800C8" w:rsidRDefault="007800C8" w:rsidP="007800C8">
      <w:r>
        <w:separator/>
      </w:r>
    </w:p>
  </w:endnote>
  <w:endnote w:type="continuationSeparator" w:id="0">
    <w:p w14:paraId="1AF31FB7" w14:textId="77777777" w:rsidR="007800C8" w:rsidRDefault="007800C8" w:rsidP="00780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B5831" w14:textId="343F5749" w:rsidR="00B90EAA" w:rsidRDefault="00B90EAA">
    <w:pPr>
      <w:pStyle w:val="Fuzeile"/>
    </w:pPr>
    <w:r>
      <w:rPr>
        <w:noProof/>
        <w:lang w:val="en-US"/>
      </w:rPr>
      <w:drawing>
        <wp:inline distT="0" distB="0" distL="0" distR="0" wp14:anchorId="7D046761" wp14:editId="6E38C9C4">
          <wp:extent cx="5760720" cy="348615"/>
          <wp:effectExtent l="0" t="0" r="0" b="0"/>
          <wp:docPr id="1306201056" name="Grafik 1" descr="Fußzeile_Brands_NEU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486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45974" w14:textId="77777777" w:rsidR="007800C8" w:rsidRDefault="007800C8" w:rsidP="007800C8">
      <w:r>
        <w:separator/>
      </w:r>
    </w:p>
  </w:footnote>
  <w:footnote w:type="continuationSeparator" w:id="0">
    <w:p w14:paraId="727B4E9A" w14:textId="77777777" w:rsidR="007800C8" w:rsidRDefault="007800C8" w:rsidP="007800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25C73" w14:textId="45BF095D" w:rsidR="007800C8" w:rsidRDefault="007800C8" w:rsidP="007800C8">
    <w:pPr>
      <w:pStyle w:val="Kopfzeile"/>
      <w:jc w:val="right"/>
    </w:pPr>
    <w:r>
      <w:rPr>
        <w:noProof/>
        <w:lang w:val="en-US"/>
      </w:rPr>
      <w:drawing>
        <wp:inline distT="0" distB="0" distL="0" distR="0" wp14:anchorId="4CD716A4" wp14:editId="728C73F5">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2AFF61E" w14:textId="77777777" w:rsidR="007800C8" w:rsidRDefault="007800C8">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78E"/>
    <w:rsid w:val="00017BEC"/>
    <w:rsid w:val="002B165F"/>
    <w:rsid w:val="003F035A"/>
    <w:rsid w:val="00434ACA"/>
    <w:rsid w:val="004F578E"/>
    <w:rsid w:val="007800C8"/>
    <w:rsid w:val="007F587E"/>
    <w:rsid w:val="008214CF"/>
    <w:rsid w:val="009812CD"/>
    <w:rsid w:val="00B65860"/>
    <w:rsid w:val="00B90EAA"/>
    <w:rsid w:val="00BA556E"/>
    <w:rsid w:val="00D60B48"/>
    <w:rsid w:val="00FE10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824F7"/>
  <w15:chartTrackingRefBased/>
  <w15:docId w15:val="{69A8C0E8-2479-4B0D-94B7-908E3FA9F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F578E"/>
    <w:pPr>
      <w:spacing w:after="0" w:line="240" w:lineRule="auto"/>
    </w:pPr>
    <w:rPr>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4F578E"/>
    <w:pPr>
      <w:widowControl w:val="0"/>
      <w:suppressAutoHyphens/>
      <w:spacing w:after="0" w:line="240" w:lineRule="auto"/>
    </w:pPr>
    <w:rPr>
      <w:rFonts w:ascii="Roboto" w:eastAsia="Tahoma" w:hAnsi="Roboto" w:cs="Mangal"/>
      <w:kern w:val="1"/>
      <w:sz w:val="28"/>
      <w:szCs w:val="24"/>
      <w:lang w:eastAsia="de-DE" w:bidi="de-DE"/>
      <w14:ligatures w14:val="none"/>
    </w:rPr>
  </w:style>
  <w:style w:type="character" w:styleId="Hyperlink">
    <w:name w:val="Hyperlink"/>
    <w:basedOn w:val="Absatz-Standardschriftart"/>
    <w:rsid w:val="004F578E"/>
    <w:rPr>
      <w:color w:val="0000FF"/>
      <w:u w:val="single"/>
    </w:rPr>
  </w:style>
  <w:style w:type="paragraph" w:styleId="Kopfzeile">
    <w:name w:val="header"/>
    <w:basedOn w:val="Standard"/>
    <w:link w:val="KopfzeileZchn"/>
    <w:uiPriority w:val="99"/>
    <w:unhideWhenUsed/>
    <w:rsid w:val="007800C8"/>
    <w:pPr>
      <w:tabs>
        <w:tab w:val="center" w:pos="4536"/>
        <w:tab w:val="right" w:pos="9072"/>
      </w:tabs>
    </w:pPr>
  </w:style>
  <w:style w:type="character" w:customStyle="1" w:styleId="KopfzeileZchn">
    <w:name w:val="Kopfzeile Zchn"/>
    <w:basedOn w:val="Absatz-Standardschriftart"/>
    <w:link w:val="Kopfzeile"/>
    <w:uiPriority w:val="99"/>
    <w:rsid w:val="007800C8"/>
    <w:rPr>
      <w:sz w:val="24"/>
      <w:szCs w:val="24"/>
    </w:rPr>
  </w:style>
  <w:style w:type="paragraph" w:styleId="Fuzeile">
    <w:name w:val="footer"/>
    <w:basedOn w:val="Standard"/>
    <w:link w:val="FuzeileZchn"/>
    <w:uiPriority w:val="99"/>
    <w:unhideWhenUsed/>
    <w:rsid w:val="007800C8"/>
    <w:pPr>
      <w:tabs>
        <w:tab w:val="center" w:pos="4536"/>
        <w:tab w:val="right" w:pos="9072"/>
      </w:tabs>
    </w:pPr>
  </w:style>
  <w:style w:type="character" w:customStyle="1" w:styleId="FuzeileZchn">
    <w:name w:val="Fußzeile Zchn"/>
    <w:basedOn w:val="Absatz-Standardschriftart"/>
    <w:link w:val="Fuzeile"/>
    <w:uiPriority w:val="99"/>
    <w:rsid w:val="007800C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339093">
      <w:bodyDiv w:val="1"/>
      <w:marLeft w:val="0"/>
      <w:marRight w:val="0"/>
      <w:marTop w:val="0"/>
      <w:marBottom w:val="0"/>
      <w:divBdr>
        <w:top w:val="none" w:sz="0" w:space="0" w:color="auto"/>
        <w:left w:val="none" w:sz="0" w:space="0" w:color="auto"/>
        <w:bottom w:val="none" w:sz="0" w:space="0" w:color="auto"/>
        <w:right w:val="none" w:sz="0" w:space="0" w:color="auto"/>
      </w:divBdr>
    </w:div>
    <w:div w:id="77964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damhall.com/de-d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blog.adamhall.com/" TargetMode="External"/><Relationship Id="rId4" Type="http://schemas.openxmlformats.org/officeDocument/2006/relationships/styles" Target="styles.xml"/><Relationship Id="rId9" Type="http://schemas.openxmlformats.org/officeDocument/2006/relationships/hyperlink" Target="https://www.emas.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054516-55CA-40D0-AD40-45E5D329540D}">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78C6CDA3-0536-4464-8440-21748BAB13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F28366-FD77-4FF7-B13B-3DEB4F14DD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737</Words>
  <Characters>4645</Characters>
  <Application>Microsoft Office Word</Application>
  <DocSecurity>0</DocSecurity>
  <Lines>38</Lines>
  <Paragraphs>10</Paragraphs>
  <ScaleCrop>false</ScaleCrop>
  <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Elise Zimmermann</dc:creator>
  <cp:keywords/>
  <dc:description/>
  <cp:lastModifiedBy>Paula Elise Zimmermann</cp:lastModifiedBy>
  <cp:revision>10</cp:revision>
  <dcterms:created xsi:type="dcterms:W3CDTF">2025-01-13T08:33:00Z</dcterms:created>
  <dcterms:modified xsi:type="dcterms:W3CDTF">2025-02-12T07:50:00Z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