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093F3C" w:rsidRDefault="005C2AEB">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093F3C" w:rsidRDefault="004330C6" w:rsidP="003817D3">
      <w:pPr>
        <w:rPr>
          <w:rFonts w:ascii="Arial" w:hAnsi="Arial"/>
          <w:b/>
          <w:color w:val="000000" w:themeColor="text1"/>
          <w:sz w:val="28"/>
          <w:bdr w:val="none" w:sz="0" w:space="0" w:color="auto" w:frame="1"/>
        </w:rPr>
      </w:pPr>
    </w:p>
    <w:p w14:paraId="0660A2A3" w14:textId="77777777" w:rsidR="004330C6" w:rsidRPr="00093F3C" w:rsidRDefault="004330C6" w:rsidP="003817D3">
      <w:pPr>
        <w:rPr>
          <w:rFonts w:ascii="Arial" w:hAnsi="Arial"/>
          <w:b/>
          <w:color w:val="000000" w:themeColor="text1"/>
          <w:sz w:val="28"/>
          <w:bdr w:val="none" w:sz="0" w:space="0" w:color="auto" w:frame="1"/>
        </w:rPr>
      </w:pPr>
    </w:p>
    <w:p w14:paraId="72D1B8ED" w14:textId="7639D260" w:rsidR="002A4CB3" w:rsidRPr="00093F3C" w:rsidRDefault="006D65AA" w:rsidP="00FC713B">
      <w:pPr>
        <w:pStyle w:val="xmsonormal"/>
        <w:spacing w:before="0" w:beforeAutospacing="0" w:after="0" w:afterAutospacing="0"/>
        <w:textAlignment w:val="baseline"/>
        <w:rPr>
          <w:rFonts w:ascii="Calibri" w:eastAsiaTheme="minorHAnsi" w:hAnsi="Calibri" w:cs="Calibri"/>
          <w:b/>
          <w:bCs/>
          <w:color w:val="000000"/>
          <w:sz w:val="44"/>
          <w:szCs w:val="44"/>
        </w:rPr>
      </w:pPr>
      <w:r>
        <w:rPr>
          <w:rFonts w:ascii="Calibri" w:hAnsi="Calibri"/>
          <w:b/>
          <w:color w:val="000000"/>
          <w:sz w:val="44"/>
        </w:rPr>
        <w:t>Adam Hall Integrated Systems presents integrated audio, lighting, and control solution at ISE 2025</w:t>
      </w:r>
    </w:p>
    <w:p w14:paraId="5E26A691" w14:textId="77777777" w:rsidR="00FC713B" w:rsidRPr="00093F3C"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3AA87DA5" w14:textId="57AFC0B2" w:rsidR="004D3BB0" w:rsidRPr="00347BE6" w:rsidRDefault="005C2AEB" w:rsidP="004D3BB0">
      <w:pPr>
        <w:rPr>
          <w:rStyle w:val="Fett"/>
          <w:rFonts w:ascii="Calibri" w:hAnsi="Calibri" w:cs="Calibri"/>
          <w:color w:val="000000" w:themeColor="text1"/>
          <w:sz w:val="22"/>
          <w:szCs w:val="22"/>
          <w:bdr w:val="none" w:sz="0" w:space="0" w:color="auto" w:frame="1"/>
        </w:rPr>
      </w:pPr>
      <w:r>
        <w:rPr>
          <w:rStyle w:val="Fett"/>
          <w:rFonts w:ascii="Calibri" w:hAnsi="Calibri"/>
          <w:color w:val="000000" w:themeColor="text1"/>
          <w:sz w:val="22"/>
          <w:bdr w:val="none" w:sz="0" w:space="0" w:color="auto" w:frame="1"/>
        </w:rPr>
        <w:t xml:space="preserve">Neu-Anspach, Germany, </w:t>
      </w:r>
      <w:r w:rsidR="00CA2E16">
        <w:rPr>
          <w:rStyle w:val="Fett"/>
          <w:rFonts w:ascii="Calibri" w:hAnsi="Calibri"/>
          <w:color w:val="000000" w:themeColor="text1"/>
          <w:sz w:val="22"/>
          <w:bdr w:val="none" w:sz="0" w:space="0" w:color="auto" w:frame="1"/>
        </w:rPr>
        <w:t>21</w:t>
      </w:r>
      <w:r>
        <w:rPr>
          <w:rStyle w:val="Fett"/>
          <w:rFonts w:ascii="Calibri" w:hAnsi="Calibri"/>
          <w:color w:val="000000" w:themeColor="text1"/>
          <w:sz w:val="22"/>
          <w:bdr w:val="none" w:sz="0" w:space="0" w:color="auto" w:frame="1"/>
        </w:rPr>
        <w:t xml:space="preserve"> January 2025 –</w:t>
      </w:r>
      <w:r>
        <w:rPr>
          <w:rFonts w:ascii="Calibri" w:hAnsi="Calibri"/>
          <w:b/>
          <w:color w:val="000000" w:themeColor="text1"/>
          <w:sz w:val="22"/>
        </w:rPr>
        <w:t xml:space="preserve"> At ISE 2025, Adam Hall Integrated Systems will focus even more strongly on the overarching control aspect of its audio and lighting solutions.</w:t>
      </w:r>
      <w:r>
        <w:rPr>
          <w:rStyle w:val="Fett"/>
          <w:rFonts w:ascii="Calibri" w:hAnsi="Calibri"/>
          <w:color w:val="000000" w:themeColor="text1"/>
          <w:sz w:val="22"/>
          <w:bdr w:val="none" w:sz="0" w:space="0" w:color="auto" w:frame="1"/>
        </w:rPr>
        <w:t xml:space="preserve"> The basis for this is the new, groundbreaking update for LD Systems QUESTRA. With version 1.3, the design and management software platform makes it possible to do a variety of things, including</w:t>
      </w:r>
      <w:r>
        <w:rPr>
          <w:rFonts w:ascii="Calibri" w:hAnsi="Calibri"/>
          <w:b/>
          <w:color w:val="000000" w:themeColor="text1"/>
          <w:sz w:val="22"/>
        </w:rPr>
        <w:t xml:space="preserve"> the ability to integrate third-party solutions for the control and automation of</w:t>
      </w:r>
      <w:r>
        <w:rPr>
          <w:rStyle w:val="Fett"/>
          <w:rFonts w:ascii="Calibri" w:hAnsi="Calibri"/>
          <w:color w:val="000000" w:themeColor="text1"/>
          <w:sz w:val="22"/>
          <w:bdr w:val="none" w:sz="0" w:space="0" w:color="auto" w:frame="1"/>
        </w:rPr>
        <w:t xml:space="preserve"> network-based installation solutions. Other highlights include the IP67 fixtures from the Cameo DURA series as well as the expansion of the DQOR speaker series to include dedicated subwoofer models for permanently installed indoor and outdoor use.</w:t>
      </w:r>
    </w:p>
    <w:p w14:paraId="19FD75EC" w14:textId="77777777" w:rsidR="005107BC" w:rsidRDefault="005107BC" w:rsidP="009104A5">
      <w:pPr>
        <w:rPr>
          <w:rStyle w:val="Fett"/>
          <w:rFonts w:ascii="Calibri" w:hAnsi="Calibri" w:cs="Calibri"/>
          <w:color w:val="000000" w:themeColor="text1"/>
          <w:sz w:val="22"/>
          <w:szCs w:val="22"/>
          <w:bdr w:val="none" w:sz="0" w:space="0" w:color="auto" w:frame="1"/>
        </w:rPr>
      </w:pPr>
    </w:p>
    <w:p w14:paraId="1074ACC4" w14:textId="77777777" w:rsidR="005107BC" w:rsidRPr="00F2327C" w:rsidRDefault="005107BC" w:rsidP="005107BC">
      <w:pPr>
        <w:rPr>
          <w:rFonts w:ascii="Calibri" w:hAnsi="Calibri" w:cs="Calibri"/>
          <w:color w:val="000000" w:themeColor="text1"/>
          <w:sz w:val="22"/>
          <w:szCs w:val="22"/>
        </w:rPr>
      </w:pPr>
      <w:r>
        <w:rPr>
          <w:rFonts w:ascii="Calibri" w:hAnsi="Calibri"/>
          <w:b/>
          <w:color w:val="000000" w:themeColor="text1"/>
          <w:sz w:val="22"/>
        </w:rPr>
        <w:t>QUESTRA 1.3 Update: Control Commercial Audio and Lighting Solutions</w:t>
      </w:r>
    </w:p>
    <w:p w14:paraId="67149545" w14:textId="383F70B2" w:rsidR="005107BC" w:rsidRPr="001B01AE" w:rsidRDefault="000E1221" w:rsidP="006D65AA">
      <w:pPr>
        <w:rPr>
          <w:rStyle w:val="Fett"/>
          <w:rFonts w:ascii="Calibri" w:hAnsi="Calibri" w:cs="Calibri"/>
          <w:b w:val="0"/>
          <w:bCs w:val="0"/>
          <w:color w:val="000000" w:themeColor="text1"/>
          <w:sz w:val="22"/>
          <w:szCs w:val="22"/>
          <w:bdr w:val="none" w:sz="0" w:space="0" w:color="auto" w:frame="1"/>
        </w:rPr>
      </w:pPr>
      <w:r>
        <w:rPr>
          <w:rFonts w:ascii="Calibri" w:hAnsi="Calibri"/>
          <w:color w:val="000000" w:themeColor="text1"/>
          <w:sz w:val="22"/>
        </w:rPr>
        <w:t>With QUESTRA 1.3, Adam Hall Integrated Systems is on track to becoming a one-stop solution for specialist planners and installation service providers. Users can now configure and manage audio, lighting, and video technology using a centralized software platform. A new, centralized system architecture and the use of nodes provide the basis for the much wider array of functions in QUESTRA. The</w:t>
      </w:r>
      <w:r>
        <w:rPr>
          <w:rStyle w:val="Fett"/>
          <w:rFonts w:ascii="Calibri" w:hAnsi="Calibri"/>
          <w:b w:val="0"/>
          <w:color w:val="000000" w:themeColor="text1"/>
          <w:sz w:val="22"/>
          <w:bdr w:val="none" w:sz="0" w:space="0" w:color="auto" w:frame="1"/>
        </w:rPr>
        <w:t xml:space="preserve"> Logic Nodes enable modular programming and time-based automation, and they provide extended integration options and seamless management of integrated devices. The Calender Node, for instance, is suitable for complex scheduling tasks, whilst the Network Command Node enables third-party control via TCP, UDP, and HTTP.</w:t>
      </w:r>
    </w:p>
    <w:p w14:paraId="1BAF6F81" w14:textId="77777777" w:rsidR="005107BC" w:rsidRPr="001B01AE" w:rsidRDefault="005107BC" w:rsidP="005107BC">
      <w:pPr>
        <w:rPr>
          <w:rStyle w:val="Fett"/>
          <w:rFonts w:ascii="Calibri" w:hAnsi="Calibri" w:cs="Calibri"/>
          <w:b w:val="0"/>
          <w:bCs w:val="0"/>
          <w:color w:val="000000" w:themeColor="text1"/>
          <w:sz w:val="22"/>
          <w:szCs w:val="22"/>
          <w:bdr w:val="none" w:sz="0" w:space="0" w:color="auto" w:frame="1"/>
        </w:rPr>
      </w:pPr>
    </w:p>
    <w:p w14:paraId="71F24411" w14:textId="70F07B9A" w:rsidR="001B01AE" w:rsidRPr="001B01AE" w:rsidRDefault="001B01AE" w:rsidP="001B01AE">
      <w:pPr>
        <w:rPr>
          <w:rFonts w:ascii="Calibri" w:hAnsi="Calibri" w:cs="Calibri"/>
          <w:sz w:val="22"/>
          <w:szCs w:val="22"/>
        </w:rPr>
      </w:pPr>
      <w:r>
        <w:rPr>
          <w:rStyle w:val="Fett"/>
          <w:rFonts w:ascii="Calibri" w:hAnsi="Calibri"/>
          <w:b w:val="0"/>
          <w:color w:val="000000" w:themeColor="text1"/>
          <w:sz w:val="22"/>
          <w:bdr w:val="none" w:sz="0" w:space="0" w:color="auto" w:frame="1"/>
        </w:rPr>
        <w:t>In addition to the QUESTRA software (Windows)</w:t>
      </w:r>
      <w:r w:rsidRPr="001B01AE">
        <w:rPr>
          <w:rFonts w:ascii="Calibri" w:hAnsi="Calibri"/>
          <w:sz w:val="22"/>
          <w:szCs w:val="22"/>
        </w:rPr>
        <w:t xml:space="preserve">, a separate user interface was developed for QUESTRA panels to enable the most important commands to be selected quickly and easily, including scene and zone selection, </w:t>
      </w:r>
      <w:proofErr w:type="gramStart"/>
      <w:r w:rsidRPr="001B01AE">
        <w:rPr>
          <w:rFonts w:ascii="Calibri" w:hAnsi="Calibri"/>
          <w:sz w:val="22"/>
          <w:szCs w:val="22"/>
        </w:rPr>
        <w:t>starting</w:t>
      </w:r>
      <w:proofErr w:type="gramEnd"/>
      <w:r w:rsidRPr="001B01AE">
        <w:rPr>
          <w:rFonts w:ascii="Calibri" w:hAnsi="Calibri"/>
          <w:sz w:val="22"/>
          <w:szCs w:val="22"/>
        </w:rPr>
        <w:t xml:space="preserve"> and stopping scenes, dimmers, colour adjustments, and more.</w:t>
      </w:r>
    </w:p>
    <w:p w14:paraId="2F5A4925" w14:textId="762A3DE7" w:rsidR="001B01AE" w:rsidRDefault="001B01AE" w:rsidP="005107BC">
      <w:pPr>
        <w:rPr>
          <w:rStyle w:val="Fett"/>
          <w:rFonts w:ascii="Calibri" w:hAnsi="Calibri" w:cs="Calibri"/>
          <w:b w:val="0"/>
          <w:bCs w:val="0"/>
          <w:color w:val="000000" w:themeColor="text1"/>
          <w:sz w:val="22"/>
          <w:szCs w:val="22"/>
          <w:bdr w:val="none" w:sz="0" w:space="0" w:color="auto" w:frame="1"/>
        </w:rPr>
      </w:pPr>
    </w:p>
    <w:p w14:paraId="7224FFC2" w14:textId="4C7132D1" w:rsidR="005107BC" w:rsidRPr="00F90084" w:rsidRDefault="00F90084" w:rsidP="009104A5">
      <w:pPr>
        <w:rPr>
          <w:rStyle w:val="Fett"/>
          <w:rFonts w:ascii="Calibri" w:hAnsi="Calibri" w:cs="Calibri"/>
          <w:b w:val="0"/>
          <w:bCs w:val="0"/>
          <w:color w:val="000000" w:themeColor="text1"/>
          <w:sz w:val="22"/>
          <w:szCs w:val="22"/>
          <w:bdr w:val="none" w:sz="0" w:space="0" w:color="auto" w:frame="1"/>
        </w:rPr>
      </w:pPr>
      <w:r>
        <w:rPr>
          <w:rStyle w:val="Fett"/>
          <w:rFonts w:ascii="Calibri" w:hAnsi="Calibri"/>
          <w:b w:val="0"/>
          <w:color w:val="000000" w:themeColor="text1"/>
          <w:sz w:val="22"/>
          <w:bdr w:val="none" w:sz="0" w:space="0" w:color="auto" w:frame="1"/>
        </w:rPr>
        <w:t>The v1.3 update is available for free for all QUESTRA users.</w:t>
      </w:r>
    </w:p>
    <w:p w14:paraId="65C0D0D3" w14:textId="77777777" w:rsidR="00C31E43" w:rsidRPr="00F90084" w:rsidRDefault="00C31E43" w:rsidP="009104A5">
      <w:pPr>
        <w:rPr>
          <w:rStyle w:val="Fett"/>
          <w:rFonts w:ascii="Calibri" w:hAnsi="Calibri" w:cs="Calibri"/>
          <w:b w:val="0"/>
          <w:bCs w:val="0"/>
          <w:color w:val="000000" w:themeColor="text1"/>
          <w:sz w:val="22"/>
          <w:szCs w:val="22"/>
          <w:bdr w:val="none" w:sz="0" w:space="0" w:color="auto" w:frame="1"/>
        </w:rPr>
      </w:pPr>
    </w:p>
    <w:p w14:paraId="2FB42614" w14:textId="77777777" w:rsidR="00AC7C07" w:rsidRPr="00F2327C" w:rsidRDefault="00AC7C07" w:rsidP="00AC7C07">
      <w:pPr>
        <w:rPr>
          <w:rFonts w:ascii="Calibri" w:hAnsi="Calibri" w:cs="Calibri"/>
          <w:b/>
          <w:bCs/>
          <w:color w:val="000000" w:themeColor="text1"/>
          <w:sz w:val="22"/>
          <w:szCs w:val="22"/>
        </w:rPr>
      </w:pPr>
      <w:r>
        <w:rPr>
          <w:rFonts w:ascii="Calibri" w:hAnsi="Calibri"/>
          <w:b/>
          <w:color w:val="000000" w:themeColor="text1"/>
          <w:sz w:val="22"/>
        </w:rPr>
        <w:t xml:space="preserve">LD Systems DQOR SUB 8: installation subwoofer for indoor and outdoor use </w:t>
      </w:r>
    </w:p>
    <w:p w14:paraId="2D2599B2" w14:textId="1BF4A775"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The LD Systems DQOR series is now complete thanks to the introduction of its own subwoofer models. The new DQOR SUB 8 is equipped with an 8'' woofer and a 10'' passive cone and is available in three versions for flexible use: as a passive model (DQOR SUB 8) for outdoor use, as an active model (DQOR SUB 8A) with integrated 250W power amplifier for indoor use, and as an IP55-capable, active Dante solution (DQOR SUB 8D).</w:t>
      </w:r>
    </w:p>
    <w:p w14:paraId="1685FFA2" w14:textId="77777777" w:rsidR="00AC7C07" w:rsidRPr="00093F3C" w:rsidRDefault="00AC7C07" w:rsidP="00AC7C07">
      <w:pPr>
        <w:rPr>
          <w:rFonts w:ascii="Calibri" w:hAnsi="Calibri" w:cs="Calibri"/>
          <w:color w:val="000000" w:themeColor="text1"/>
          <w:sz w:val="22"/>
          <w:szCs w:val="22"/>
        </w:rPr>
      </w:pPr>
    </w:p>
    <w:p w14:paraId="2DACA5A5" w14:textId="77777777" w:rsidR="00AC7C07" w:rsidRPr="00093F3C" w:rsidRDefault="00AC7C07" w:rsidP="00AC7C07">
      <w:pPr>
        <w:rPr>
          <w:rFonts w:ascii="Calibri" w:hAnsi="Calibri" w:cs="Calibri"/>
          <w:b/>
          <w:bCs/>
          <w:color w:val="000000" w:themeColor="text1"/>
          <w:sz w:val="22"/>
          <w:szCs w:val="22"/>
        </w:rPr>
      </w:pPr>
      <w:r>
        <w:rPr>
          <w:rFonts w:ascii="Calibri" w:hAnsi="Calibri"/>
          <w:b/>
          <w:color w:val="000000" w:themeColor="text1"/>
          <w:sz w:val="22"/>
        </w:rPr>
        <w:t>Cameo DURA: high-performance solutions for demanding architectural lighting</w:t>
      </w:r>
    </w:p>
    <w:p w14:paraId="535B82D5"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 xml:space="preserve">The IP67 fixtures in the DURA series from Cameo are suitable for accentuating buildings, facades, and art objects. With the DURA SPOT RGBW spots in four different light outputs and the DURA LINE RGBW linear fixtures in two different lengths (50 cm/100 cm), the DURA series provides the right solution for almost any creative application and environment. Whether for architectural and lighting designers or for building </w:t>
      </w:r>
      <w:r>
        <w:rPr>
          <w:rFonts w:ascii="Calibri" w:hAnsi="Calibri"/>
          <w:color w:val="000000" w:themeColor="text1"/>
          <w:sz w:val="22"/>
        </w:rPr>
        <w:lastRenderedPageBreak/>
        <w:t>owners who want to showcase their properties in a professional manner, the hard-wearing DURA series offers flexible, energy-efficient lighting solutions that impressively highlight any project.</w:t>
      </w:r>
    </w:p>
    <w:p w14:paraId="59FA6163" w14:textId="77777777" w:rsidR="00073BAC" w:rsidRDefault="00073BAC" w:rsidP="009104A5">
      <w:pPr>
        <w:rPr>
          <w:rStyle w:val="Fett"/>
          <w:rFonts w:ascii="Calibri" w:hAnsi="Calibri" w:cs="Calibri"/>
          <w:color w:val="000000" w:themeColor="text1"/>
          <w:sz w:val="22"/>
          <w:szCs w:val="22"/>
          <w:bdr w:val="none" w:sz="0" w:space="0" w:color="auto" w:frame="1"/>
        </w:rPr>
      </w:pPr>
    </w:p>
    <w:p w14:paraId="31E7E0AD" w14:textId="4527923A" w:rsidR="00284CE2" w:rsidRPr="00D845EE" w:rsidRDefault="00284CE2" w:rsidP="00284CE2">
      <w:pPr>
        <w:rPr>
          <w:rFonts w:ascii="Calibri" w:hAnsi="Calibri" w:cs="Calibri"/>
          <w:b/>
          <w:bCs/>
          <w:sz w:val="22"/>
          <w:szCs w:val="22"/>
        </w:rPr>
      </w:pPr>
      <w:r>
        <w:rPr>
          <w:rFonts w:ascii="Calibri" w:hAnsi="Calibri"/>
          <w:b/>
          <w:sz w:val="22"/>
        </w:rPr>
        <w:t>Further highlights:</w:t>
      </w:r>
    </w:p>
    <w:p w14:paraId="27A31681" w14:textId="77777777" w:rsidR="00284CE2" w:rsidRPr="00D845EE" w:rsidRDefault="00284CE2" w:rsidP="00284C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
    <w:p w14:paraId="2A6484AE"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LD Systems TICA</w:t>
      </w:r>
      <w:r w:rsidRPr="00093F3C">
        <w:rPr>
          <w:rFonts w:ascii="Calibri" w:hAnsi="Calibri"/>
          <w:sz w:val="22"/>
          <w:szCs w:val="22"/>
        </w:rPr>
        <w:t xml:space="preserve"> – the versatile TICA series offers professional audio solutions for seamless integration into small and large audio set-ups. The compact and uniformly designed portfolio includes power amplifiers, mixing amplifiers, streaming and media players, Dante converters, and more.</w:t>
      </w:r>
    </w:p>
    <w:p w14:paraId="6D42D13D"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Cameo H series</w:t>
      </w:r>
      <w:r w:rsidRPr="00093F3C">
        <w:rPr>
          <w:rFonts w:ascii="Calibri" w:hAnsi="Calibri"/>
          <w:sz w:val="22"/>
          <w:szCs w:val="22"/>
        </w:rPr>
        <w:t xml:space="preserve"> – DMX-controllable house lights for flexible LED hall lighting in exhibition halls, restaurants, theatre foyers, venues, or places of worship. Available in full colour, warm white, and adjustable daylight versions.</w:t>
      </w:r>
    </w:p>
    <w:p w14:paraId="3761FCAF" w14:textId="77777777" w:rsidR="00284CE2" w:rsidRPr="00093F3C" w:rsidRDefault="00284CE2" w:rsidP="00284CE2">
      <w:pPr>
        <w:pStyle w:val="StandardWeb"/>
        <w:spacing w:before="0" w:beforeAutospacing="0" w:after="0" w:afterAutospacing="0"/>
        <w:rPr>
          <w:rFonts w:ascii="Calibri" w:hAnsi="Calibri" w:cs="Calibri"/>
          <w:color w:val="000000" w:themeColor="text1"/>
          <w:sz w:val="22"/>
          <w:szCs w:val="22"/>
          <w:bdr w:val="none" w:sz="0" w:space="0" w:color="auto" w:frame="1"/>
        </w:rPr>
      </w:pPr>
      <w:r>
        <w:rPr>
          <w:rFonts w:ascii="Calibri" w:hAnsi="Calibri"/>
          <w:b/>
          <w:sz w:val="22"/>
        </w:rPr>
        <w:t>Cameo G series</w:t>
      </w:r>
      <w:r w:rsidRPr="00093F3C">
        <w:rPr>
          <w:rFonts w:ascii="Calibri" w:hAnsi="Calibri"/>
          <w:sz w:val="22"/>
          <w:szCs w:val="22"/>
        </w:rPr>
        <w:t xml:space="preserve"> – versatile tracklights for use in standard track systems. The discreet and versatile LED lights are available in four different versions: Neutral White, Tungsten, Tunable White, and Full Colour.</w:t>
      </w:r>
    </w:p>
    <w:p w14:paraId="28104648" w14:textId="77777777" w:rsidR="006357EB" w:rsidRPr="00093F3C" w:rsidRDefault="006357EB" w:rsidP="003F1474">
      <w:pPr>
        <w:rPr>
          <w:rFonts w:ascii="Calibri" w:hAnsi="Calibri" w:cs="Calibri"/>
          <w:color w:val="000000" w:themeColor="text1"/>
          <w:sz w:val="22"/>
          <w:szCs w:val="22"/>
        </w:rPr>
      </w:pPr>
    </w:p>
    <w:p w14:paraId="598F8824" w14:textId="391CB738" w:rsidR="00804690" w:rsidRPr="00093F3C" w:rsidRDefault="00011EB6"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ISE visitors can find out more about the fixed installation solutions from Adam Hall Integrated Systems at </w:t>
      </w:r>
      <w:r>
        <w:rPr>
          <w:rFonts w:ascii="Calibri" w:hAnsi="Calibri"/>
          <w:b/>
          <w:color w:val="000000" w:themeColor="text1"/>
          <w:kern w:val="1"/>
          <w:sz w:val="22"/>
        </w:rPr>
        <w:t>stand 7B550</w:t>
      </w:r>
      <w:r>
        <w:rPr>
          <w:rFonts w:ascii="Calibri" w:hAnsi="Calibri"/>
          <w:color w:val="000000" w:themeColor="text1"/>
          <w:kern w:val="1"/>
          <w:sz w:val="22"/>
        </w:rPr>
        <w:t>.</w:t>
      </w:r>
    </w:p>
    <w:p w14:paraId="5B1FA049" w14:textId="092FEEEA" w:rsidR="003D08B8" w:rsidRPr="00093F3C" w:rsidRDefault="003D08B8" w:rsidP="001E4D60">
      <w:pPr>
        <w:pStyle w:val="StandardWeb"/>
        <w:spacing w:before="0" w:beforeAutospacing="0" w:after="0" w:afterAutospacing="0"/>
        <w:textAlignment w:val="baseline"/>
        <w:rPr>
          <w:rFonts w:ascii="Calibri" w:hAnsi="Calibri" w:cs="Calibri"/>
          <w:sz w:val="22"/>
          <w:szCs w:val="22"/>
        </w:rPr>
      </w:pPr>
    </w:p>
    <w:p w14:paraId="2402A07C" w14:textId="2803DB65" w:rsidR="00A35289" w:rsidRPr="00F2327C" w:rsidRDefault="00A35289" w:rsidP="00A35289">
      <w:pPr>
        <w:rPr>
          <w:rFonts w:ascii="Calibri" w:hAnsi="Calibri" w:cs="Calibri"/>
          <w:sz w:val="22"/>
          <w:szCs w:val="22"/>
        </w:rPr>
      </w:pPr>
      <w:r>
        <w:rPr>
          <w:rFonts w:ascii="Calibri" w:hAnsi="Calibri"/>
          <w:sz w:val="22"/>
        </w:rPr>
        <w:t>#AdamHallIntegratedSystems #CommercialAudio #Lighting #AdamHallGroup</w:t>
      </w:r>
    </w:p>
    <w:p w14:paraId="6CB4DBBA" w14:textId="77777777" w:rsidR="00071B90" w:rsidRPr="00F2327C" w:rsidRDefault="00071B90" w:rsidP="004330C6">
      <w:pPr>
        <w:rPr>
          <w:rFonts w:ascii="Calibri" w:hAnsi="Calibri" w:cs="Calibri"/>
          <w:b/>
          <w:sz w:val="22"/>
          <w:szCs w:val="22"/>
        </w:rPr>
      </w:pPr>
    </w:p>
    <w:p w14:paraId="10B8E9AA" w14:textId="77777777" w:rsidR="00261B04" w:rsidRPr="00F2327C" w:rsidRDefault="00261B04" w:rsidP="00261B04">
      <w:pPr>
        <w:rPr>
          <w:rFonts w:ascii="Calibri" w:hAnsi="Calibri" w:cs="Calibri"/>
          <w:b/>
          <w:sz w:val="22"/>
          <w:szCs w:val="22"/>
        </w:rPr>
      </w:pPr>
      <w:r>
        <w:rPr>
          <w:rFonts w:ascii="Calibri" w:hAnsi="Calibri"/>
          <w:b/>
          <w:sz w:val="22"/>
        </w:rPr>
        <w:t>Further information:</w:t>
      </w:r>
    </w:p>
    <w:p w14:paraId="395B9C89" w14:textId="2C27EF15" w:rsidR="007621B9" w:rsidRPr="005C2AEB" w:rsidRDefault="00000000" w:rsidP="005C4370">
      <w:hyperlink r:id="rId10" w:history="1">
        <w:r w:rsidR="005C2AEB">
          <w:rPr>
            <w:rStyle w:val="Hyperlink"/>
            <w:rFonts w:ascii="Calibri" w:hAnsi="Calibri"/>
            <w:sz w:val="22"/>
          </w:rPr>
          <w:t>adamhall.com/integrated-systems</w:t>
        </w:r>
      </w:hyperlink>
    </w:p>
    <w:p w14:paraId="0E5D7472" w14:textId="582AF6FB" w:rsidR="00670CFE" w:rsidRPr="00670CFE" w:rsidRDefault="00000000" w:rsidP="005C4370">
      <w:pPr>
        <w:rPr>
          <w:rStyle w:val="Hyperlink"/>
          <w:rFonts w:ascii="Calibri" w:hAnsi="Calibri" w:cs="Calibri"/>
          <w:sz w:val="22"/>
          <w:szCs w:val="22"/>
        </w:rPr>
      </w:pPr>
      <w:hyperlink r:id="rId11" w:history="1">
        <w:r w:rsidR="005C2AEB">
          <w:rPr>
            <w:rStyle w:val="Hyperlink"/>
            <w:rFonts w:ascii="Calibri" w:hAnsi="Calibri"/>
            <w:sz w:val="22"/>
          </w:rPr>
          <w:t>ld-systems.com/questra</w:t>
        </w:r>
      </w:hyperlink>
    </w:p>
    <w:p w14:paraId="33BD2C9A" w14:textId="77777777" w:rsidR="00670CFE" w:rsidRPr="00F2327C" w:rsidRDefault="00670CFE" w:rsidP="005C4370">
      <w:pPr>
        <w:rPr>
          <w:rFonts w:ascii="Calibri" w:hAnsi="Calibri" w:cs="Calibri"/>
          <w:sz w:val="22"/>
          <w:szCs w:val="22"/>
        </w:rPr>
      </w:pPr>
    </w:p>
    <w:p w14:paraId="212EDE71" w14:textId="052A0DAF" w:rsidR="00261B04" w:rsidRPr="005C2AEB" w:rsidRDefault="00000000" w:rsidP="005C4370">
      <w:pPr>
        <w:rPr>
          <w:rFonts w:ascii="Calibri" w:eastAsia="Arial" w:hAnsi="Calibri" w:cs="Calibri"/>
          <w:bCs/>
          <w:sz w:val="22"/>
          <w:szCs w:val="22"/>
        </w:rPr>
      </w:pPr>
      <w:hyperlink r:id="rId12" w:history="1">
        <w:r w:rsidR="005C2AEB">
          <w:rPr>
            <w:rStyle w:val="Hyperlink"/>
            <w:rFonts w:ascii="Calibri" w:hAnsi="Calibri"/>
            <w:sz w:val="22"/>
          </w:rPr>
          <w:t>adamhall.com</w:t>
        </w:r>
      </w:hyperlink>
      <w:r w:rsidR="00261B04" w:rsidRPr="005C2AEB">
        <w:rPr>
          <w:rFonts w:ascii="Calibri" w:hAnsi="Calibri"/>
          <w:sz w:val="22"/>
          <w:szCs w:val="22"/>
          <w:u w:val="single"/>
        </w:rPr>
        <w:br/>
      </w:r>
      <w:hyperlink r:id="rId13" w:history="1">
        <w:r w:rsidR="005C2AEB">
          <w:rPr>
            <w:rStyle w:val="Hyperlink"/>
            <w:rFonts w:ascii="Calibri" w:hAnsi="Calibri"/>
            <w:sz w:val="22"/>
          </w:rPr>
          <w:t>blog.adamhall.com</w:t>
        </w:r>
      </w:hyperlink>
    </w:p>
    <w:p w14:paraId="1E185D22" w14:textId="77777777" w:rsidR="00261B04" w:rsidRPr="005C2AEB" w:rsidRDefault="00261B04" w:rsidP="00261B04">
      <w:pPr>
        <w:pStyle w:val="KeinLeerraum"/>
        <w:rPr>
          <w:rFonts w:ascii="Calibri" w:hAnsi="Calibri"/>
          <w:b/>
          <w:color w:val="808080"/>
          <w:sz w:val="18"/>
        </w:rPr>
      </w:pPr>
    </w:p>
    <w:p w14:paraId="4B3EAB7D" w14:textId="77777777" w:rsidR="005C4370" w:rsidRPr="005C2AEB" w:rsidRDefault="005C4370" w:rsidP="00261B04">
      <w:pPr>
        <w:autoSpaceDE w:val="0"/>
        <w:autoSpaceDN w:val="0"/>
        <w:adjustRightInd w:val="0"/>
        <w:rPr>
          <w:rFonts w:ascii="AppleSystemUIFont" w:eastAsiaTheme="minorHAnsi" w:hAnsi="AppleSystemUIFont" w:cs="AppleSystemUIFont"/>
          <w:b/>
          <w:bCs/>
          <w:sz w:val="18"/>
          <w:szCs w:val="18"/>
        </w:rPr>
      </w:pPr>
    </w:p>
    <w:p w14:paraId="27B9B127" w14:textId="6661A688" w:rsidR="00261B04" w:rsidRPr="00093F3C"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About the Adam Hall Group</w:t>
      </w:r>
    </w:p>
    <w:p w14:paraId="19CDE9CE" w14:textId="6A844FA6" w:rsidR="00261B04"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Founded in 1975, the Adam Hall Group is an innovative German manufacturer and distributor with a long-standing and highly respected tradition in the rental and event technology sector. Under the brands LD Systems®, Cameo®, Gravity®, Defender®, Palmer® and Adam Hall®, the company offers a wide range of professional audio and lighting technologies as well as stage equipment and flight case hardware. In particular, the audio and lighting technology solutions have driven the development of the new Adam Hall Integrated Systems business - a segment focused on designing and developing high-quality, competitive audio, lighting and system management solutions for global AV business customers. True to our credo of user-friendliness and high standards of service, we create products for designers, installers and engineers working in the HORECA, retail, conference room, educational institution, public </w:t>
      </w:r>
      <w:proofErr w:type="gramStart"/>
      <w:r>
        <w:rPr>
          <w:rFonts w:ascii="AppleSystemUIFont" w:hAnsi="AppleSystemUIFont"/>
          <w:sz w:val="18"/>
        </w:rPr>
        <w:t>space</w:t>
      </w:r>
      <w:proofErr w:type="gramEnd"/>
      <w:r>
        <w:rPr>
          <w:rFonts w:ascii="AppleSystemUIFont" w:hAnsi="AppleSystemUIFont"/>
          <w:sz w:val="18"/>
        </w:rPr>
        <w:t xml:space="preserve"> and event venue markets. We sell in over 90 countries worldwide. We emphasise customer orientation and sustainability awareness and have received several prestigious awards for product design and service, including several Red Dot® Design Awards.</w:t>
      </w:r>
    </w:p>
    <w:p w14:paraId="0B8F4600"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For more information about the Adam Hall Group and the Adam Hall Integrated Systems division, please visit </w:t>
      </w:r>
      <w:hyperlink r:id="rId14" w:history="1">
        <w:r>
          <w:rPr>
            <w:rStyle w:val="Hyperlink"/>
            <w:rFonts w:ascii="AppleSystemUIFont" w:hAnsi="AppleSystemUIFont"/>
            <w:sz w:val="18"/>
          </w:rPr>
          <w:t>adamhall.com</w:t>
        </w:r>
      </w:hyperlink>
      <w:r>
        <w:rPr>
          <w:rFonts w:ascii="AppleSystemUIFont" w:hAnsi="AppleSystemUIFont"/>
          <w:sz w:val="18"/>
        </w:rPr>
        <w:t xml:space="preserve"> or call the B2B service hotline on +49 6081 9419 300.</w:t>
      </w:r>
    </w:p>
    <w:sectPr w:rsidR="004D6A05" w:rsidRPr="00093F3C"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D077" w14:textId="77777777" w:rsidR="00E150AA" w:rsidRDefault="00E150AA" w:rsidP="004330C6">
      <w:r>
        <w:separator/>
      </w:r>
    </w:p>
  </w:endnote>
  <w:endnote w:type="continuationSeparator" w:id="0">
    <w:p w14:paraId="3EF9C031" w14:textId="77777777" w:rsidR="00E150AA" w:rsidRDefault="00E150AA" w:rsidP="004330C6">
      <w:r>
        <w:continuationSeparator/>
      </w:r>
    </w:p>
  </w:endnote>
  <w:endnote w:type="continuationNotice" w:id="1">
    <w:p w14:paraId="02B073C0" w14:textId="77777777" w:rsidR="00E150AA" w:rsidRDefault="00E15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E150AA">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D0D41" w14:textId="77777777" w:rsidR="00E150AA" w:rsidRDefault="00E150AA" w:rsidP="004330C6">
      <w:r>
        <w:separator/>
      </w:r>
    </w:p>
  </w:footnote>
  <w:footnote w:type="continuationSeparator" w:id="0">
    <w:p w14:paraId="37DA1840" w14:textId="77777777" w:rsidR="00E150AA" w:rsidRDefault="00E150AA" w:rsidP="004330C6">
      <w:r>
        <w:continuationSeparator/>
      </w:r>
    </w:p>
  </w:footnote>
  <w:footnote w:type="continuationNotice" w:id="1">
    <w:p w14:paraId="0DCC9F34" w14:textId="77777777" w:rsidR="00E150AA" w:rsidRDefault="00E15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7F91168E">
          <wp:extent cx="3216424" cy="71120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48325" cy="718254"/>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3BAC"/>
    <w:rsid w:val="00076E54"/>
    <w:rsid w:val="000818EA"/>
    <w:rsid w:val="00084FC4"/>
    <w:rsid w:val="000857C6"/>
    <w:rsid w:val="00085BC4"/>
    <w:rsid w:val="00086C2C"/>
    <w:rsid w:val="00087680"/>
    <w:rsid w:val="00092E57"/>
    <w:rsid w:val="00093AB0"/>
    <w:rsid w:val="00093B1E"/>
    <w:rsid w:val="00093F3C"/>
    <w:rsid w:val="00094511"/>
    <w:rsid w:val="00094AE6"/>
    <w:rsid w:val="000953FA"/>
    <w:rsid w:val="000A2210"/>
    <w:rsid w:val="000A5344"/>
    <w:rsid w:val="000A5712"/>
    <w:rsid w:val="000A5C5D"/>
    <w:rsid w:val="000A7A25"/>
    <w:rsid w:val="000B0857"/>
    <w:rsid w:val="000B6D57"/>
    <w:rsid w:val="000C154F"/>
    <w:rsid w:val="000C1C6F"/>
    <w:rsid w:val="000C27E2"/>
    <w:rsid w:val="000C2D39"/>
    <w:rsid w:val="000C5BAB"/>
    <w:rsid w:val="000C6A86"/>
    <w:rsid w:val="000C6D4C"/>
    <w:rsid w:val="000C79A0"/>
    <w:rsid w:val="000C79AD"/>
    <w:rsid w:val="000D3A5C"/>
    <w:rsid w:val="000D452C"/>
    <w:rsid w:val="000D5082"/>
    <w:rsid w:val="000E1221"/>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3C0"/>
    <w:rsid w:val="001A4A62"/>
    <w:rsid w:val="001B01AE"/>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4FEE"/>
    <w:rsid w:val="001F6733"/>
    <w:rsid w:val="0020235E"/>
    <w:rsid w:val="0020289F"/>
    <w:rsid w:val="002034DB"/>
    <w:rsid w:val="00207525"/>
    <w:rsid w:val="00210A34"/>
    <w:rsid w:val="00211528"/>
    <w:rsid w:val="00215123"/>
    <w:rsid w:val="00216B81"/>
    <w:rsid w:val="002171CF"/>
    <w:rsid w:val="002176EA"/>
    <w:rsid w:val="002209E2"/>
    <w:rsid w:val="00224636"/>
    <w:rsid w:val="00225884"/>
    <w:rsid w:val="00226FB4"/>
    <w:rsid w:val="0023005D"/>
    <w:rsid w:val="00233AA6"/>
    <w:rsid w:val="002346A4"/>
    <w:rsid w:val="00236CF6"/>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2FC1"/>
    <w:rsid w:val="002670A6"/>
    <w:rsid w:val="00267965"/>
    <w:rsid w:val="00270C10"/>
    <w:rsid w:val="00270E73"/>
    <w:rsid w:val="00272C87"/>
    <w:rsid w:val="0027394B"/>
    <w:rsid w:val="00281242"/>
    <w:rsid w:val="00283958"/>
    <w:rsid w:val="0028457E"/>
    <w:rsid w:val="00284CE2"/>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413B"/>
    <w:rsid w:val="003162DC"/>
    <w:rsid w:val="003166F2"/>
    <w:rsid w:val="00317208"/>
    <w:rsid w:val="003206A9"/>
    <w:rsid w:val="00320BB7"/>
    <w:rsid w:val="003254DC"/>
    <w:rsid w:val="00326928"/>
    <w:rsid w:val="00331396"/>
    <w:rsid w:val="00331C69"/>
    <w:rsid w:val="003378AB"/>
    <w:rsid w:val="0034015D"/>
    <w:rsid w:val="00340CFE"/>
    <w:rsid w:val="00340FD4"/>
    <w:rsid w:val="00341117"/>
    <w:rsid w:val="003416F0"/>
    <w:rsid w:val="003420A2"/>
    <w:rsid w:val="00342F94"/>
    <w:rsid w:val="003458A7"/>
    <w:rsid w:val="00347BE6"/>
    <w:rsid w:val="003520A7"/>
    <w:rsid w:val="003524DE"/>
    <w:rsid w:val="00353521"/>
    <w:rsid w:val="00354EDD"/>
    <w:rsid w:val="00356045"/>
    <w:rsid w:val="00357B4D"/>
    <w:rsid w:val="00361098"/>
    <w:rsid w:val="0036129A"/>
    <w:rsid w:val="00362474"/>
    <w:rsid w:val="00362C61"/>
    <w:rsid w:val="00365DE0"/>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9E1"/>
    <w:rsid w:val="003B3E5D"/>
    <w:rsid w:val="003B5FD5"/>
    <w:rsid w:val="003B7D3C"/>
    <w:rsid w:val="003C3F56"/>
    <w:rsid w:val="003C7650"/>
    <w:rsid w:val="003D0876"/>
    <w:rsid w:val="003D08B8"/>
    <w:rsid w:val="003D0E73"/>
    <w:rsid w:val="003D1AB9"/>
    <w:rsid w:val="003D3FE4"/>
    <w:rsid w:val="003E4B2D"/>
    <w:rsid w:val="003E5409"/>
    <w:rsid w:val="003E7E0B"/>
    <w:rsid w:val="003F1474"/>
    <w:rsid w:val="003F38DE"/>
    <w:rsid w:val="003F40DF"/>
    <w:rsid w:val="003F6959"/>
    <w:rsid w:val="004037C1"/>
    <w:rsid w:val="004059DC"/>
    <w:rsid w:val="00411C01"/>
    <w:rsid w:val="00412079"/>
    <w:rsid w:val="00415C69"/>
    <w:rsid w:val="00417120"/>
    <w:rsid w:val="004173E9"/>
    <w:rsid w:val="004175B6"/>
    <w:rsid w:val="0042082F"/>
    <w:rsid w:val="0042095F"/>
    <w:rsid w:val="00422766"/>
    <w:rsid w:val="00423793"/>
    <w:rsid w:val="004244A9"/>
    <w:rsid w:val="004273BC"/>
    <w:rsid w:val="004319BB"/>
    <w:rsid w:val="00432C94"/>
    <w:rsid w:val="004330C6"/>
    <w:rsid w:val="00435CF4"/>
    <w:rsid w:val="004360A7"/>
    <w:rsid w:val="004370E1"/>
    <w:rsid w:val="0043733D"/>
    <w:rsid w:val="004413F1"/>
    <w:rsid w:val="00445DF3"/>
    <w:rsid w:val="00446E02"/>
    <w:rsid w:val="00454D01"/>
    <w:rsid w:val="00454F01"/>
    <w:rsid w:val="00455A10"/>
    <w:rsid w:val="00455A64"/>
    <w:rsid w:val="004611CD"/>
    <w:rsid w:val="004624FD"/>
    <w:rsid w:val="0046543C"/>
    <w:rsid w:val="00467743"/>
    <w:rsid w:val="0047141F"/>
    <w:rsid w:val="00471643"/>
    <w:rsid w:val="004736E1"/>
    <w:rsid w:val="004739EC"/>
    <w:rsid w:val="00474003"/>
    <w:rsid w:val="00481A92"/>
    <w:rsid w:val="00483EB9"/>
    <w:rsid w:val="0048445A"/>
    <w:rsid w:val="00485602"/>
    <w:rsid w:val="004858F2"/>
    <w:rsid w:val="00491407"/>
    <w:rsid w:val="00493C0A"/>
    <w:rsid w:val="0049442A"/>
    <w:rsid w:val="00494BA5"/>
    <w:rsid w:val="00495CE2"/>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47A0"/>
    <w:rsid w:val="004C54C0"/>
    <w:rsid w:val="004C55F6"/>
    <w:rsid w:val="004C5926"/>
    <w:rsid w:val="004D1121"/>
    <w:rsid w:val="004D3BB0"/>
    <w:rsid w:val="004D54E9"/>
    <w:rsid w:val="004D6A05"/>
    <w:rsid w:val="004D6F80"/>
    <w:rsid w:val="004E134D"/>
    <w:rsid w:val="004E1958"/>
    <w:rsid w:val="004E19CF"/>
    <w:rsid w:val="004E2111"/>
    <w:rsid w:val="004E285C"/>
    <w:rsid w:val="004F4589"/>
    <w:rsid w:val="004F5412"/>
    <w:rsid w:val="004F734D"/>
    <w:rsid w:val="005003D9"/>
    <w:rsid w:val="00505611"/>
    <w:rsid w:val="00506581"/>
    <w:rsid w:val="00506B54"/>
    <w:rsid w:val="00507E4C"/>
    <w:rsid w:val="005107BC"/>
    <w:rsid w:val="00511BAD"/>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68F6"/>
    <w:rsid w:val="005B0E42"/>
    <w:rsid w:val="005B40BC"/>
    <w:rsid w:val="005B49DD"/>
    <w:rsid w:val="005B7BB6"/>
    <w:rsid w:val="005C09DC"/>
    <w:rsid w:val="005C2AEB"/>
    <w:rsid w:val="005C3632"/>
    <w:rsid w:val="005C3B7F"/>
    <w:rsid w:val="005C4370"/>
    <w:rsid w:val="005C4A93"/>
    <w:rsid w:val="005C65C5"/>
    <w:rsid w:val="005D004D"/>
    <w:rsid w:val="005D2A25"/>
    <w:rsid w:val="005D3457"/>
    <w:rsid w:val="005D45A1"/>
    <w:rsid w:val="005D4D95"/>
    <w:rsid w:val="005D4E2E"/>
    <w:rsid w:val="005E7169"/>
    <w:rsid w:val="005E7263"/>
    <w:rsid w:val="005F14A6"/>
    <w:rsid w:val="005F2899"/>
    <w:rsid w:val="005F2FA3"/>
    <w:rsid w:val="005F3307"/>
    <w:rsid w:val="005F3FF6"/>
    <w:rsid w:val="005F6032"/>
    <w:rsid w:val="005F6DC8"/>
    <w:rsid w:val="00600743"/>
    <w:rsid w:val="00600DD1"/>
    <w:rsid w:val="0060526A"/>
    <w:rsid w:val="006054DA"/>
    <w:rsid w:val="00610CDC"/>
    <w:rsid w:val="00616381"/>
    <w:rsid w:val="006174E6"/>
    <w:rsid w:val="00625F74"/>
    <w:rsid w:val="006276A2"/>
    <w:rsid w:val="0063132F"/>
    <w:rsid w:val="00633CC0"/>
    <w:rsid w:val="006341EC"/>
    <w:rsid w:val="006355C2"/>
    <w:rsid w:val="006357EB"/>
    <w:rsid w:val="00635B71"/>
    <w:rsid w:val="00640BCD"/>
    <w:rsid w:val="00641372"/>
    <w:rsid w:val="00645254"/>
    <w:rsid w:val="00645AA1"/>
    <w:rsid w:val="00652A61"/>
    <w:rsid w:val="006534BD"/>
    <w:rsid w:val="00653B7A"/>
    <w:rsid w:val="006613C8"/>
    <w:rsid w:val="00667291"/>
    <w:rsid w:val="00670CFE"/>
    <w:rsid w:val="0067131C"/>
    <w:rsid w:val="00671D60"/>
    <w:rsid w:val="006777DC"/>
    <w:rsid w:val="006811A8"/>
    <w:rsid w:val="00681A06"/>
    <w:rsid w:val="00683F82"/>
    <w:rsid w:val="00687076"/>
    <w:rsid w:val="00691110"/>
    <w:rsid w:val="0069281C"/>
    <w:rsid w:val="006932A2"/>
    <w:rsid w:val="00695E19"/>
    <w:rsid w:val="00697CB3"/>
    <w:rsid w:val="006A2793"/>
    <w:rsid w:val="006A3D41"/>
    <w:rsid w:val="006A4552"/>
    <w:rsid w:val="006B4758"/>
    <w:rsid w:val="006B4C14"/>
    <w:rsid w:val="006B4DD2"/>
    <w:rsid w:val="006B763C"/>
    <w:rsid w:val="006B7A3B"/>
    <w:rsid w:val="006C2799"/>
    <w:rsid w:val="006C45CF"/>
    <w:rsid w:val="006C6659"/>
    <w:rsid w:val="006C6DBE"/>
    <w:rsid w:val="006D2E7A"/>
    <w:rsid w:val="006D65A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11806"/>
    <w:rsid w:val="007153F5"/>
    <w:rsid w:val="00715C0A"/>
    <w:rsid w:val="00715EE7"/>
    <w:rsid w:val="00716A8B"/>
    <w:rsid w:val="007201F8"/>
    <w:rsid w:val="00721C7D"/>
    <w:rsid w:val="0072231E"/>
    <w:rsid w:val="00722692"/>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21B9"/>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87AD0"/>
    <w:rsid w:val="007934A4"/>
    <w:rsid w:val="0079422C"/>
    <w:rsid w:val="00794BD0"/>
    <w:rsid w:val="0079754E"/>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4AE9"/>
    <w:rsid w:val="00827678"/>
    <w:rsid w:val="00827FBE"/>
    <w:rsid w:val="00831D2E"/>
    <w:rsid w:val="00833CB4"/>
    <w:rsid w:val="00840293"/>
    <w:rsid w:val="00844B44"/>
    <w:rsid w:val="00845F75"/>
    <w:rsid w:val="008474CD"/>
    <w:rsid w:val="00852DA5"/>
    <w:rsid w:val="00853BC1"/>
    <w:rsid w:val="00856D6E"/>
    <w:rsid w:val="008606C1"/>
    <w:rsid w:val="00861386"/>
    <w:rsid w:val="00862811"/>
    <w:rsid w:val="00862FC4"/>
    <w:rsid w:val="008635C3"/>
    <w:rsid w:val="00863EAD"/>
    <w:rsid w:val="0086423D"/>
    <w:rsid w:val="00872F41"/>
    <w:rsid w:val="008743FF"/>
    <w:rsid w:val="00875502"/>
    <w:rsid w:val="008837B2"/>
    <w:rsid w:val="008872BA"/>
    <w:rsid w:val="00887DDB"/>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4CD"/>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57355"/>
    <w:rsid w:val="0096430B"/>
    <w:rsid w:val="009643EB"/>
    <w:rsid w:val="00964D2F"/>
    <w:rsid w:val="009679FD"/>
    <w:rsid w:val="00967CA6"/>
    <w:rsid w:val="00970D9C"/>
    <w:rsid w:val="0097368B"/>
    <w:rsid w:val="00977584"/>
    <w:rsid w:val="009778CC"/>
    <w:rsid w:val="00977D9F"/>
    <w:rsid w:val="00984C15"/>
    <w:rsid w:val="00985EB0"/>
    <w:rsid w:val="00986235"/>
    <w:rsid w:val="00986817"/>
    <w:rsid w:val="00991CAE"/>
    <w:rsid w:val="0099352B"/>
    <w:rsid w:val="009A2A28"/>
    <w:rsid w:val="009A6C47"/>
    <w:rsid w:val="009B256E"/>
    <w:rsid w:val="009B4403"/>
    <w:rsid w:val="009B45B9"/>
    <w:rsid w:val="009B4941"/>
    <w:rsid w:val="009B56F9"/>
    <w:rsid w:val="009B6B63"/>
    <w:rsid w:val="009B7F41"/>
    <w:rsid w:val="009C2121"/>
    <w:rsid w:val="009C4597"/>
    <w:rsid w:val="009D0E75"/>
    <w:rsid w:val="009D35BA"/>
    <w:rsid w:val="009E41F8"/>
    <w:rsid w:val="009E697D"/>
    <w:rsid w:val="009E7449"/>
    <w:rsid w:val="009F0541"/>
    <w:rsid w:val="009F0FB4"/>
    <w:rsid w:val="009F1E08"/>
    <w:rsid w:val="009F3971"/>
    <w:rsid w:val="009F5FC7"/>
    <w:rsid w:val="009F650C"/>
    <w:rsid w:val="009F6AD8"/>
    <w:rsid w:val="00A01F71"/>
    <w:rsid w:val="00A06774"/>
    <w:rsid w:val="00A06844"/>
    <w:rsid w:val="00A06CE9"/>
    <w:rsid w:val="00A07409"/>
    <w:rsid w:val="00A07934"/>
    <w:rsid w:val="00A159D2"/>
    <w:rsid w:val="00A16704"/>
    <w:rsid w:val="00A17E32"/>
    <w:rsid w:val="00A20BD0"/>
    <w:rsid w:val="00A22785"/>
    <w:rsid w:val="00A279E4"/>
    <w:rsid w:val="00A345E5"/>
    <w:rsid w:val="00A34666"/>
    <w:rsid w:val="00A34A48"/>
    <w:rsid w:val="00A35289"/>
    <w:rsid w:val="00A36668"/>
    <w:rsid w:val="00A41BA8"/>
    <w:rsid w:val="00A42326"/>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1E60"/>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C7C07"/>
    <w:rsid w:val="00AD14DC"/>
    <w:rsid w:val="00AD56FA"/>
    <w:rsid w:val="00AD5721"/>
    <w:rsid w:val="00AE0BCA"/>
    <w:rsid w:val="00AE3DDB"/>
    <w:rsid w:val="00AE590B"/>
    <w:rsid w:val="00AF435C"/>
    <w:rsid w:val="00AF519B"/>
    <w:rsid w:val="00AF5939"/>
    <w:rsid w:val="00AF5B54"/>
    <w:rsid w:val="00AF5DDA"/>
    <w:rsid w:val="00AF613A"/>
    <w:rsid w:val="00AF6F9D"/>
    <w:rsid w:val="00AF722F"/>
    <w:rsid w:val="00B046B0"/>
    <w:rsid w:val="00B054C7"/>
    <w:rsid w:val="00B110FD"/>
    <w:rsid w:val="00B14C14"/>
    <w:rsid w:val="00B15D7E"/>
    <w:rsid w:val="00B1716F"/>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0A2"/>
    <w:rsid w:val="00B74CE5"/>
    <w:rsid w:val="00B74DAC"/>
    <w:rsid w:val="00B76096"/>
    <w:rsid w:val="00B8341B"/>
    <w:rsid w:val="00B91E90"/>
    <w:rsid w:val="00B93A62"/>
    <w:rsid w:val="00B943F0"/>
    <w:rsid w:val="00BA240A"/>
    <w:rsid w:val="00BA5240"/>
    <w:rsid w:val="00BA750F"/>
    <w:rsid w:val="00BA761B"/>
    <w:rsid w:val="00BB0030"/>
    <w:rsid w:val="00BB2B79"/>
    <w:rsid w:val="00BB35C1"/>
    <w:rsid w:val="00BB6DF3"/>
    <w:rsid w:val="00BC09BE"/>
    <w:rsid w:val="00BC2C84"/>
    <w:rsid w:val="00BC417C"/>
    <w:rsid w:val="00BD018E"/>
    <w:rsid w:val="00BD0A66"/>
    <w:rsid w:val="00BD1732"/>
    <w:rsid w:val="00BD18F0"/>
    <w:rsid w:val="00BE06B0"/>
    <w:rsid w:val="00BE46CC"/>
    <w:rsid w:val="00BE4BCC"/>
    <w:rsid w:val="00BE6961"/>
    <w:rsid w:val="00BF08EA"/>
    <w:rsid w:val="00BF2A3E"/>
    <w:rsid w:val="00BF38E8"/>
    <w:rsid w:val="00BF4061"/>
    <w:rsid w:val="00BF49DD"/>
    <w:rsid w:val="00BF5816"/>
    <w:rsid w:val="00BF658A"/>
    <w:rsid w:val="00BF6A1F"/>
    <w:rsid w:val="00C02554"/>
    <w:rsid w:val="00C028A4"/>
    <w:rsid w:val="00C03E6C"/>
    <w:rsid w:val="00C1180C"/>
    <w:rsid w:val="00C13D6C"/>
    <w:rsid w:val="00C15B2A"/>
    <w:rsid w:val="00C1680C"/>
    <w:rsid w:val="00C1710D"/>
    <w:rsid w:val="00C22730"/>
    <w:rsid w:val="00C25679"/>
    <w:rsid w:val="00C274BB"/>
    <w:rsid w:val="00C31E43"/>
    <w:rsid w:val="00C35086"/>
    <w:rsid w:val="00C3535E"/>
    <w:rsid w:val="00C36F66"/>
    <w:rsid w:val="00C40390"/>
    <w:rsid w:val="00C40FE1"/>
    <w:rsid w:val="00C432CE"/>
    <w:rsid w:val="00C45959"/>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2E16"/>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4514"/>
    <w:rsid w:val="00D845EE"/>
    <w:rsid w:val="00D867F5"/>
    <w:rsid w:val="00D87DE6"/>
    <w:rsid w:val="00D909FA"/>
    <w:rsid w:val="00D915C1"/>
    <w:rsid w:val="00D92D46"/>
    <w:rsid w:val="00DA223F"/>
    <w:rsid w:val="00DA2287"/>
    <w:rsid w:val="00DA243C"/>
    <w:rsid w:val="00DA50B1"/>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0AA"/>
    <w:rsid w:val="00E15D0A"/>
    <w:rsid w:val="00E1626C"/>
    <w:rsid w:val="00E169CD"/>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96DD6"/>
    <w:rsid w:val="00EA107B"/>
    <w:rsid w:val="00EA1913"/>
    <w:rsid w:val="00EB4FE9"/>
    <w:rsid w:val="00EC4813"/>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10AE8"/>
    <w:rsid w:val="00F1313D"/>
    <w:rsid w:val="00F14855"/>
    <w:rsid w:val="00F14951"/>
    <w:rsid w:val="00F15A85"/>
    <w:rsid w:val="00F161EC"/>
    <w:rsid w:val="00F164EA"/>
    <w:rsid w:val="00F20FF3"/>
    <w:rsid w:val="00F2115B"/>
    <w:rsid w:val="00F21E77"/>
    <w:rsid w:val="00F22DE6"/>
    <w:rsid w:val="00F2327C"/>
    <w:rsid w:val="00F23728"/>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64E"/>
    <w:rsid w:val="00F85366"/>
    <w:rsid w:val="00F90084"/>
    <w:rsid w:val="00F9119A"/>
    <w:rsid w:val="00FA0750"/>
    <w:rsid w:val="00FA0EA2"/>
    <w:rsid w:val="00FA1B47"/>
    <w:rsid w:val="00FA21A8"/>
    <w:rsid w:val="00FA42C1"/>
    <w:rsid w:val="00FA44D9"/>
    <w:rsid w:val="00FA5790"/>
    <w:rsid w:val="00FA59A8"/>
    <w:rsid w:val="00FB18D3"/>
    <w:rsid w:val="00FB2F96"/>
    <w:rsid w:val="00FB6F2A"/>
    <w:rsid w:val="00FB796E"/>
    <w:rsid w:val="00FC0737"/>
    <w:rsid w:val="00FC138A"/>
    <w:rsid w:val="00FC2346"/>
    <w:rsid w:val="00FC505E"/>
    <w:rsid w:val="00FC51BC"/>
    <w:rsid w:val="00FC713B"/>
    <w:rsid w:val="00FC7767"/>
    <w:rsid w:val="00FC7F35"/>
    <w:rsid w:val="00FD4793"/>
    <w:rsid w:val="00FD63AF"/>
    <w:rsid w:val="00FD6830"/>
    <w:rsid w:val="00FE0C86"/>
    <w:rsid w:val="00FE26FE"/>
    <w:rsid w:val="00FE4225"/>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de/questr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damhall.com/de-de/loesungen/integrated-syste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7D9AD757-924A-4A36-B2A7-D7BF2E5C9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794</Words>
  <Characters>5008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7</cp:revision>
  <cp:lastPrinted>2019-01-10T17:28:00Z</cp:lastPrinted>
  <dcterms:created xsi:type="dcterms:W3CDTF">2025-01-15T09:36:00Z</dcterms:created>
  <dcterms:modified xsi:type="dcterms:W3CDTF">2025-01-19T09:56:00Z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