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2234EED8" w:rsidR="004330C6" w:rsidRPr="00DB37E7"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230558DA" w14:textId="61A55546" w:rsidR="004330C6" w:rsidRPr="00DB37E7" w:rsidRDefault="004330C6" w:rsidP="003817D3">
      <w:pPr>
        <w:rPr>
          <w:rFonts w:ascii="Arial" w:hAnsi="Arial"/>
          <w:b/>
          <w:color w:val="000000" w:themeColor="text1"/>
          <w:sz w:val="28"/>
          <w:bdr w:val="none" w:sz="0" w:space="0" w:color="auto" w:frame="1"/>
        </w:rPr>
      </w:pPr>
    </w:p>
    <w:p w14:paraId="1F2E7A7D" w14:textId="77777777" w:rsidR="004330C6" w:rsidRPr="00DB37E7" w:rsidRDefault="004330C6" w:rsidP="003817D3">
      <w:pPr>
        <w:rPr>
          <w:rFonts w:ascii="Arial" w:hAnsi="Arial"/>
          <w:b/>
          <w:color w:val="000000" w:themeColor="text1"/>
          <w:sz w:val="28"/>
          <w:bdr w:val="none" w:sz="0" w:space="0" w:color="auto" w:frame="1"/>
        </w:rPr>
      </w:pPr>
    </w:p>
    <w:p w14:paraId="4E0D0DE2" w14:textId="3FA59A5A" w:rsidR="00983DED" w:rsidRPr="001E2115" w:rsidRDefault="00B226BF" w:rsidP="00983DED">
      <w:pPr>
        <w:rPr>
          <w:rFonts w:ascii="Calibri" w:hAnsi="Calibri" w:cs="Calibri"/>
          <w:b/>
          <w:sz w:val="44"/>
          <w:szCs w:val="44"/>
        </w:rPr>
      </w:pPr>
      <w:r>
        <w:rPr>
          <w:rFonts w:ascii="Calibri" w:hAnsi="Calibri"/>
          <w:b/>
          <w:sz w:val="44"/>
        </w:rPr>
        <w:t>Une nouvelle offre – CGS DRY HIRE ajoute Cameo à son parc de location</w:t>
      </w:r>
    </w:p>
    <w:p w14:paraId="1C60AB38" w14:textId="77777777" w:rsidR="00147C6A" w:rsidRPr="00147C6A" w:rsidRDefault="00147C6A" w:rsidP="00983DED">
      <w:pPr>
        <w:rPr>
          <w:rFonts w:ascii="Calibri" w:hAnsi="Calibri" w:cs="Calibri"/>
          <w:b/>
          <w:color w:val="000000" w:themeColor="text1"/>
          <w:sz w:val="44"/>
          <w:szCs w:val="44"/>
        </w:rPr>
      </w:pPr>
    </w:p>
    <w:p w14:paraId="36E7DC7E" w14:textId="0B72FEB8" w:rsidR="00C83D53" w:rsidRDefault="00983DED" w:rsidP="00367794">
      <w:pPr>
        <w:rPr>
          <w:rFonts w:ascii="Calibri" w:hAnsi="Calibri" w:cs="Calibri"/>
          <w:b/>
          <w:bCs/>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Allemagne </w:t>
      </w:r>
      <w:r w:rsidRPr="002C73EA">
        <w:rPr>
          <w:rFonts w:ascii="Calibri" w:hAnsi="Calibri"/>
          <w:b/>
          <w:color w:val="0D0D0D" w:themeColor="text1" w:themeTint="F2"/>
          <w:sz w:val="22"/>
          <w:bdr w:val="none" w:sz="0" w:space="0" w:color="auto" w:frame="1"/>
        </w:rPr>
        <w:t>–</w:t>
      </w:r>
      <w:r w:rsidRPr="002C73EA">
        <w:rPr>
          <w:rFonts w:ascii="Calibri" w:hAnsi="Calibri"/>
          <w:b/>
          <w:sz w:val="22"/>
          <w:bdr w:val="none" w:sz="0" w:space="0" w:color="auto" w:frame="1"/>
        </w:rPr>
        <w:t xml:space="preserve"> 30 janvier 2025</w:t>
      </w:r>
      <w:r>
        <w:rPr>
          <w:rFonts w:ascii="Calibri" w:hAnsi="Calibri"/>
          <w:b/>
          <w:sz w:val="22"/>
          <w:bdr w:val="none" w:sz="0" w:space="0" w:color="auto" w:frame="1"/>
        </w:rPr>
        <w:t xml:space="preserve"> – </w:t>
      </w:r>
      <w:r>
        <w:rPr>
          <w:rFonts w:ascii="Calibri" w:hAnsi="Calibri"/>
          <w:b/>
          <w:color w:val="0D0D0D" w:themeColor="text1" w:themeTint="F2"/>
          <w:sz w:val="22"/>
          <w:bdr w:val="none" w:sz="0" w:space="0" w:color="auto" w:frame="1"/>
        </w:rPr>
        <w:t xml:space="preserve">La société CGS DRY HIRE, qui se trouve à Denkendorf, en Bavière, intègre pour la première fois une très grande sélection de projecteurs Cameo dans son parc de location comptoir. </w:t>
      </w:r>
    </w:p>
    <w:p w14:paraId="71F0F6E0" w14:textId="5C5C68C1" w:rsidR="00C83D53" w:rsidRDefault="00C83D53" w:rsidP="00367794">
      <w:pPr>
        <w:rPr>
          <w:rFonts w:ascii="Calibri" w:hAnsi="Calibri" w:cs="Calibri"/>
          <w:b/>
          <w:bCs/>
          <w:color w:val="000000" w:themeColor="text1"/>
          <w:sz w:val="22"/>
          <w:szCs w:val="22"/>
          <w:bdr w:val="none" w:sz="0" w:space="0" w:color="auto" w:frame="1"/>
        </w:rPr>
      </w:pPr>
      <w:r>
        <w:rPr>
          <w:rFonts w:ascii="Calibri" w:hAnsi="Calibri"/>
          <w:b/>
          <w:color w:val="0D0D0D" w:themeColor="text1" w:themeTint="F2"/>
          <w:sz w:val="22"/>
          <w:bdr w:val="none" w:sz="0" w:space="0" w:color="auto" w:frame="1"/>
        </w:rPr>
        <w:t xml:space="preserve">Le loueur élargit ainsi son offre avec, entre autres, des lyres asservies Wash </w:t>
      </w:r>
      <w:proofErr w:type="gramStart"/>
      <w:r>
        <w:rPr>
          <w:rFonts w:ascii="Calibri" w:hAnsi="Calibri"/>
          <w:b/>
          <w:color w:val="0D0D0D" w:themeColor="text1" w:themeTint="F2"/>
          <w:sz w:val="22"/>
          <w:bdr w:val="none" w:sz="0" w:space="0" w:color="auto" w:frame="1"/>
        </w:rPr>
        <w:t xml:space="preserve">OTOS </w:t>
      </w:r>
      <w:r>
        <w:rPr>
          <w:rFonts w:ascii="Calibri" w:hAnsi="Calibri"/>
          <w:b/>
          <w:color w:val="000000" w:themeColor="text1"/>
          <w:sz w:val="22"/>
          <w:bdr w:val="none" w:sz="0" w:space="0" w:color="auto" w:frame="1"/>
        </w:rPr>
        <w:t>,</w:t>
      </w:r>
      <w:proofErr w:type="gramEnd"/>
      <w:r>
        <w:rPr>
          <w:rFonts w:ascii="Calibri" w:hAnsi="Calibri"/>
          <w:b/>
          <w:color w:val="000000" w:themeColor="text1"/>
          <w:sz w:val="22"/>
          <w:bdr w:val="none" w:sz="0" w:space="0" w:color="auto" w:frame="1"/>
        </w:rPr>
        <w:t xml:space="preserve"> des lyres asservies hybrides Beam-Spot-Wash OTOS H5 IP65 et la nouvelle lyre asservie Spot Profile AZOR SP2 IP65. Toutes ces références sont complétées par une très grande quantité de projecteurs Wash à LED pour extérieur Cameo ZENIT W600. </w:t>
      </w:r>
    </w:p>
    <w:p w14:paraId="11C041AE" w14:textId="4A45AECD" w:rsidR="00693CA7" w:rsidRPr="00EB117F" w:rsidRDefault="001E2115" w:rsidP="00367794">
      <w:pPr>
        <w:rPr>
          <w:rFonts w:ascii="Calibri" w:hAnsi="Calibri" w:cs="Calibri"/>
          <w:b/>
          <w:bCs/>
          <w:color w:val="0D0D0D" w:themeColor="text1" w:themeTint="F2"/>
          <w:sz w:val="22"/>
          <w:szCs w:val="22"/>
          <w:bdr w:val="none" w:sz="0" w:space="0" w:color="auto" w:frame="1"/>
        </w:rPr>
      </w:pPr>
      <w:r>
        <w:rPr>
          <w:rFonts w:ascii="Calibri" w:hAnsi="Calibri"/>
          <w:b/>
          <w:color w:val="000000" w:themeColor="text1"/>
          <w:sz w:val="22"/>
          <w:bdr w:val="none" w:sz="0" w:space="0" w:color="auto" w:frame="1"/>
        </w:rPr>
        <w:t>Les projecteurs Cameo mentionnés sont disponibles dès maintenant en grandes quantités auprès de CGS DRY HIRE.</w:t>
      </w:r>
    </w:p>
    <w:p w14:paraId="506B3EF5" w14:textId="77777777" w:rsidR="0032415D" w:rsidRDefault="0032415D" w:rsidP="003207DF">
      <w:pPr>
        <w:rPr>
          <w:rFonts w:ascii="Calibri" w:hAnsi="Calibri" w:cs="Calibri"/>
          <w:sz w:val="22"/>
          <w:szCs w:val="22"/>
        </w:rPr>
      </w:pPr>
    </w:p>
    <w:p w14:paraId="210A4EE7" w14:textId="5B4BA349" w:rsidR="00CA4608" w:rsidRDefault="0029010E" w:rsidP="003207DF">
      <w:pPr>
        <w:rPr>
          <w:rFonts w:ascii="Calibri" w:hAnsi="Calibri" w:cs="Calibri"/>
          <w:sz w:val="22"/>
          <w:szCs w:val="22"/>
        </w:rPr>
      </w:pPr>
      <w:r>
        <w:rPr>
          <w:rFonts w:ascii="Calibri" w:hAnsi="Calibri"/>
          <w:sz w:val="22"/>
        </w:rPr>
        <w:t xml:space="preserve">CGS DRY HIRE, son PDG Christian Geyer et son équipe répondent à presque tous les besoins de location – de la location à sec classique pour les concerts et les événements d'entreprise aux locations à long terme pour la location et l'installation, sans oublier un canal de distribution en propre pour la vente d'équipement d'occasion. </w:t>
      </w:r>
    </w:p>
    <w:p w14:paraId="450D252B" w14:textId="77777777" w:rsidR="00CA4608" w:rsidRDefault="00CA4608" w:rsidP="003207DF">
      <w:pPr>
        <w:rPr>
          <w:rFonts w:ascii="Calibri" w:hAnsi="Calibri" w:cs="Calibri"/>
          <w:sz w:val="22"/>
          <w:szCs w:val="22"/>
        </w:rPr>
      </w:pPr>
    </w:p>
    <w:p w14:paraId="4B1D307B" w14:textId="1D4CB9E8" w:rsidR="00BF2C2B" w:rsidRPr="00AE0291" w:rsidRDefault="00C83D53" w:rsidP="003207DF">
      <w:pPr>
        <w:rPr>
          <w:rFonts w:ascii="Calibri" w:hAnsi="Calibri" w:cs="Calibri"/>
          <w:sz w:val="22"/>
          <w:szCs w:val="22"/>
        </w:rPr>
      </w:pPr>
      <w:r>
        <w:rPr>
          <w:rFonts w:ascii="Calibri" w:hAnsi="Calibri"/>
          <w:sz w:val="22"/>
        </w:rPr>
        <w:t xml:space="preserve">Le parc de matériel de CGS comprend désormais les modèles de lyres asservies Wash OTOS IP65 W3, W6 et W12 avec fonction de mapping de pixels, niveaux de zoom multiples et couronne d'effets LED, la </w:t>
      </w:r>
      <w:r>
        <w:rPr>
          <w:rFonts w:ascii="Calibri" w:hAnsi="Calibri"/>
          <w:color w:val="000000" w:themeColor="text1"/>
          <w:sz w:val="22"/>
          <w:bdr w:val="none" w:sz="0" w:space="0" w:color="auto" w:frame="1"/>
        </w:rPr>
        <w:t>lyre asservie hybride Beam-Spot-Wash</w:t>
      </w:r>
      <w:r>
        <w:rPr>
          <w:rFonts w:ascii="Calibri" w:hAnsi="Calibri"/>
          <w:sz w:val="22"/>
        </w:rPr>
        <w:t xml:space="preserve"> OTOS H5 IP65 avec un flux lumineux de 19 000 lm et une plage de zoom étendue de 2° à 42°, la lyre asservie compacte Spot Profile AZOR SP2 IP65 possédant une LED de 300 W, un système de mélange de couleurs CMY rotatif et un flux lumineux de 11 000 lm, sans oublier un véritable standard du secteur – le projecteur LED Wash pour extérieur Cameo ZENIT W600, qui assure des couleurs intenses et homogènes dans le domaine de l'éclairage événementiel et architectural.</w:t>
      </w:r>
    </w:p>
    <w:p w14:paraId="4261EE5D" w14:textId="03145652" w:rsidR="00687137" w:rsidRDefault="00687137" w:rsidP="002B1920">
      <w:pPr>
        <w:rPr>
          <w:rFonts w:ascii="Calibri" w:hAnsi="Calibri" w:cs="Calibri"/>
          <w:bCs/>
          <w:color w:val="000000" w:themeColor="text1"/>
          <w:sz w:val="22"/>
          <w:szCs w:val="22"/>
        </w:rPr>
      </w:pPr>
    </w:p>
    <w:p w14:paraId="25099D96" w14:textId="10D46F04" w:rsidR="00A04BFD" w:rsidRDefault="00531D38" w:rsidP="00A21A2B">
      <w:pPr>
        <w:rPr>
          <w:rFonts w:ascii="Calibri" w:hAnsi="Calibri" w:cs="Calibri"/>
          <w:sz w:val="22"/>
          <w:szCs w:val="22"/>
        </w:rPr>
      </w:pPr>
      <w:r>
        <w:rPr>
          <w:rFonts w:ascii="Calibri" w:hAnsi="Calibri"/>
          <w:sz w:val="22"/>
        </w:rPr>
        <w:t xml:space="preserve">« L'ajout de Cameo à notre offre de location à sec nous permet de proposer à nos clients un portefeuille encore plus étendu de solutions d'éclairage professionnelles », commente Christian Geyer, directeur général de CGS DRY HIRE. </w:t>
      </w:r>
    </w:p>
    <w:p w14:paraId="22FDB63D" w14:textId="77777777" w:rsidR="00F808FC" w:rsidRDefault="00F808FC" w:rsidP="00A21A2B">
      <w:pPr>
        <w:rPr>
          <w:rFonts w:ascii="Calibri" w:hAnsi="Calibri" w:cs="Calibri"/>
          <w:color w:val="000000" w:themeColor="text1"/>
          <w:sz w:val="22"/>
          <w:szCs w:val="22"/>
        </w:rPr>
      </w:pPr>
    </w:p>
    <w:p w14:paraId="4C5168CB" w14:textId="7A44FC3A" w:rsidR="00A04BFD" w:rsidRDefault="00D473DB" w:rsidP="00A21A2B">
      <w:pPr>
        <w:rPr>
          <w:rFonts w:ascii="Calibri" w:hAnsi="Calibri" w:cs="Calibri"/>
          <w:color w:val="000000" w:themeColor="text1"/>
          <w:sz w:val="22"/>
          <w:szCs w:val="22"/>
        </w:rPr>
      </w:pPr>
      <w:r>
        <w:rPr>
          <w:rFonts w:ascii="Calibri" w:hAnsi="Calibri"/>
          <w:color w:val="000000" w:themeColor="text1"/>
          <w:sz w:val="22"/>
        </w:rPr>
        <w:t xml:space="preserve">Markus Jahnel, directeur des opérations chez Adam Hall Group, ajoute : « Nous sommes très heureux d'avoir gagné un grand partenaire-loueur avec CGS DRY HIRE. </w:t>
      </w:r>
    </w:p>
    <w:p w14:paraId="698688DA" w14:textId="48568A6D" w:rsidR="00A04BFD" w:rsidRDefault="007B7002" w:rsidP="00A21A2B">
      <w:pPr>
        <w:rPr>
          <w:rFonts w:ascii="Calibri" w:hAnsi="Calibri" w:cs="Calibri"/>
          <w:color w:val="000000" w:themeColor="text1"/>
          <w:sz w:val="22"/>
          <w:szCs w:val="22"/>
        </w:rPr>
      </w:pPr>
      <w:r>
        <w:rPr>
          <w:rFonts w:ascii="Calibri" w:hAnsi="Calibri"/>
          <w:color w:val="000000" w:themeColor="text1"/>
          <w:sz w:val="22"/>
        </w:rPr>
        <w:t xml:space="preserve">CGS DRY HIRE et ses partenariats commerciaux de longue date à l'étranger permettent des accès rapides et des livraisons de produits Cameo sur le marché international, qui est très important pour nous. </w:t>
      </w:r>
    </w:p>
    <w:p w14:paraId="1874C91D" w14:textId="0340D70C" w:rsidR="00A21A2B" w:rsidRPr="00BA1A4F" w:rsidRDefault="007051D8" w:rsidP="00A21A2B">
      <w:pPr>
        <w:rPr>
          <w:rFonts w:ascii="Calibri" w:hAnsi="Calibri" w:cs="Calibri"/>
          <w:sz w:val="22"/>
          <w:szCs w:val="22"/>
        </w:rPr>
      </w:pPr>
      <w:r>
        <w:rPr>
          <w:rFonts w:ascii="Calibri" w:hAnsi="Calibri"/>
          <w:color w:val="000000" w:themeColor="text1"/>
          <w:sz w:val="22"/>
        </w:rPr>
        <w:t>Nous sommes impatients de découvrir ce que nous réserve l’avenir et les futures applications des différents modèles Cameo dans les prochains mois. »</w:t>
      </w:r>
    </w:p>
    <w:p w14:paraId="5FF4FBAC" w14:textId="77777777" w:rsidR="008A7AEB" w:rsidRPr="00A21A2B" w:rsidRDefault="008A7AEB" w:rsidP="00C028A4">
      <w:pPr>
        <w:rPr>
          <w:rFonts w:ascii="Calibri" w:hAnsi="Calibri" w:cs="Calibri"/>
          <w:b/>
          <w:color w:val="FF0000"/>
          <w:sz w:val="22"/>
          <w:szCs w:val="22"/>
          <w:bdr w:val="none" w:sz="0" w:space="0" w:color="auto" w:frame="1"/>
        </w:rPr>
      </w:pPr>
    </w:p>
    <w:p w14:paraId="3671C46F" w14:textId="370BFD27" w:rsidR="003A6419" w:rsidRPr="00750A01" w:rsidRDefault="00A523EA" w:rsidP="006D2E7A">
      <w:pPr>
        <w:pStyle w:val="KeinLeerraum"/>
        <w:rPr>
          <w:rFonts w:ascii="Calibri" w:hAnsi="Calibri" w:cs="Calibri"/>
          <w:color w:val="000000" w:themeColor="text1"/>
          <w:sz w:val="22"/>
          <w:szCs w:val="22"/>
        </w:rPr>
      </w:pPr>
      <w:r>
        <w:rPr>
          <w:rFonts w:ascii="Calibri" w:hAnsi="Calibri"/>
          <w:sz w:val="22"/>
        </w:rPr>
        <w:t xml:space="preserve">#Cameo #ForLumenBeings </w:t>
      </w:r>
      <w:r w:rsidRPr="00750A01">
        <w:rPr>
          <w:rFonts w:ascii="Calibri" w:hAnsi="Calibri"/>
          <w:color w:val="0D0D0D" w:themeColor="text1" w:themeTint="F2"/>
          <w:sz w:val="22"/>
          <w:szCs w:val="22"/>
        </w:rPr>
        <w:t xml:space="preserve">#ProLighting #EventTech </w:t>
      </w:r>
      <w:r>
        <w:rPr>
          <w:rFonts w:ascii="Calibri" w:hAnsi="Calibri"/>
          <w:color w:val="000000" w:themeColor="text1"/>
          <w:sz w:val="22"/>
        </w:rPr>
        <w:t>#ExperienceEventTechnology</w:t>
      </w:r>
    </w:p>
    <w:p w14:paraId="2BF223E0" w14:textId="77777777" w:rsidR="00A523EA" w:rsidRPr="00750A01" w:rsidRDefault="00A523EA" w:rsidP="006D2E7A">
      <w:pPr>
        <w:pStyle w:val="KeinLeerraum"/>
        <w:rPr>
          <w:rFonts w:ascii="Calibri" w:hAnsi="Calibri" w:cs="Calibri"/>
          <w:color w:val="0D0D0D" w:themeColor="text1" w:themeTint="F2"/>
          <w:sz w:val="22"/>
          <w:szCs w:val="22"/>
          <w:highlight w:val="yellow"/>
        </w:rPr>
      </w:pPr>
    </w:p>
    <w:p w14:paraId="45899D35" w14:textId="3971DF04" w:rsidR="00E05A29" w:rsidRPr="00CC5779" w:rsidRDefault="006D2E7A" w:rsidP="00E05A29">
      <w:r>
        <w:rPr>
          <w:rFonts w:ascii="Calibri" w:hAnsi="Calibri"/>
          <w:b/>
          <w:sz w:val="22"/>
        </w:rPr>
        <w:t xml:space="preserve">Plus d’informations : </w:t>
      </w:r>
      <w:r w:rsidR="00E05A29" w:rsidRPr="00750A01">
        <w:rPr>
          <w:rFonts w:ascii="Calibri" w:hAnsi="Calibri"/>
          <w:b/>
          <w:sz w:val="22"/>
          <w:szCs w:val="22"/>
        </w:rPr>
        <w:br/>
      </w:r>
      <w:hyperlink r:id="rId10" w:history="1">
        <w:r>
          <w:rPr>
            <w:rStyle w:val="Hyperlink"/>
            <w:rFonts w:ascii="Calibri" w:hAnsi="Calibri"/>
            <w:sz w:val="22"/>
          </w:rPr>
          <w:t>cgs-dryhire.de</w:t>
        </w:r>
      </w:hyperlink>
    </w:p>
    <w:p w14:paraId="69E1E3FD" w14:textId="77777777" w:rsidR="004F3D40" w:rsidRPr="00F36689" w:rsidRDefault="00000000" w:rsidP="004F3D40">
      <w:pPr>
        <w:rPr>
          <w:rStyle w:val="Hyperlink"/>
          <w:rFonts w:ascii="Calibri" w:eastAsia="Arial" w:hAnsi="Calibri" w:cs="Calibri"/>
          <w:sz w:val="22"/>
          <w:szCs w:val="22"/>
        </w:rPr>
      </w:pPr>
      <w:hyperlink r:id="rId11" w:history="1">
        <w:r>
          <w:rPr>
            <w:rStyle w:val="Hyperlink"/>
            <w:rFonts w:ascii="Calibri" w:hAnsi="Calibri"/>
            <w:sz w:val="22"/>
          </w:rPr>
          <w:t>cameolight.com/fr/</w:t>
        </w:r>
      </w:hyperlink>
    </w:p>
    <w:p w14:paraId="579C3CBA" w14:textId="77777777" w:rsidR="004F3D40" w:rsidRPr="00F36689" w:rsidRDefault="004F3D40" w:rsidP="00E05A29">
      <w:pPr>
        <w:rPr>
          <w:rFonts w:ascii="Calibri" w:hAnsi="Calibri" w:cs="Calibri"/>
          <w:b/>
          <w:sz w:val="22"/>
          <w:szCs w:val="22"/>
        </w:rPr>
      </w:pPr>
    </w:p>
    <w:p w14:paraId="00077636" w14:textId="661CF78F" w:rsidR="004F3D40" w:rsidRPr="00F36689" w:rsidRDefault="00000000" w:rsidP="004F3D40">
      <w:pPr>
        <w:rPr>
          <w:rStyle w:val="Hyperlink"/>
          <w:rFonts w:ascii="Calibri" w:eastAsia="Arial" w:hAnsi="Calibri"/>
          <w:b/>
          <w:bCs/>
          <w:color w:val="auto"/>
          <w:sz w:val="22"/>
          <w:szCs w:val="22"/>
          <w:u w:val="none"/>
        </w:rPr>
      </w:pPr>
      <w:hyperlink r:id="rId12" w:history="1">
        <w:r>
          <w:rPr>
            <w:rStyle w:val="Hyperlink"/>
            <w:rFonts w:ascii="Calibri" w:hAnsi="Calibri"/>
            <w:sz w:val="22"/>
          </w:rPr>
          <w:t>adamhall.com</w:t>
        </w:r>
      </w:hyperlink>
      <w:r w:rsidR="004F3D40" w:rsidRPr="00F36689">
        <w:rPr>
          <w:rFonts w:ascii="Calibri" w:hAnsi="Calibri"/>
          <w:sz w:val="22"/>
          <w:szCs w:val="22"/>
          <w:u w:val="single"/>
        </w:rPr>
        <w:br/>
      </w:r>
      <w:hyperlink r:id="rId13" w:history="1">
        <w:r>
          <w:rPr>
            <w:rStyle w:val="Hyperlink"/>
            <w:rFonts w:ascii="Calibri" w:hAnsi="Calibri"/>
            <w:sz w:val="22"/>
          </w:rPr>
          <w:t>blog.adamhall.com</w:t>
        </w:r>
      </w:hyperlink>
    </w:p>
    <w:p w14:paraId="2BB1391F" w14:textId="77777777" w:rsidR="00780A4D" w:rsidRPr="00F36689" w:rsidRDefault="00780A4D" w:rsidP="00E05A29">
      <w:pPr>
        <w:rPr>
          <w:rStyle w:val="Hyperlink"/>
          <w:rFonts w:ascii="Calibri" w:eastAsia="Arial" w:hAnsi="Calibri"/>
          <w:sz w:val="22"/>
        </w:rPr>
      </w:pPr>
    </w:p>
    <w:p w14:paraId="48E92EA1" w14:textId="77777777" w:rsidR="004330C6" w:rsidRPr="002072E5" w:rsidRDefault="004330C6" w:rsidP="004330C6">
      <w:pPr>
        <w:pStyle w:val="KeinLeerraum"/>
        <w:rPr>
          <w:rFonts w:ascii="Calibri" w:hAnsi="Calibri"/>
          <w:b/>
          <w:color w:val="808080"/>
          <w:sz w:val="18"/>
        </w:rPr>
      </w:pPr>
      <w:r>
        <w:rPr>
          <w:rFonts w:ascii="Calibri" w:hAnsi="Calibri"/>
          <w:b/>
          <w:color w:val="808080"/>
          <w:sz w:val="18"/>
        </w:rPr>
        <w:t>Adam Hall Group</w:t>
      </w:r>
    </w:p>
    <w:p w14:paraId="0A6E056B" w14:textId="643B3170" w:rsidR="006063F2" w:rsidRPr="003B2FCF" w:rsidRDefault="004330C6" w:rsidP="00570D8A">
      <w:pPr>
        <w:pStyle w:val="KeinLeerraum"/>
        <w:rPr>
          <w:rFonts w:ascii="Calibri" w:hAnsi="Calibri"/>
          <w:color w:val="808080" w:themeColor="background1" w:themeShade="80"/>
          <w:sz w:val="18"/>
        </w:rPr>
      </w:pPr>
      <w:r>
        <w:rPr>
          <w:rFonts w:ascii="Calibri" w:hAnsi="Calibri"/>
          <w:color w:val="808080"/>
          <w:sz w:val="18"/>
        </w:rPr>
        <w:t>Adam Hall Group est un acteur majeur de la fabrication et de la distribution de solutions techniques pour l’événementiel en Allemagne, qui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flight-cases industriels. L’entreprise propose une large gamme d’équipements audio et d’éclairage professionnels ainsi que des équipements de scène et des flight-cases sous ses marques</w:t>
      </w:r>
      <w:r>
        <w:rPr>
          <w:rFonts w:ascii="Calibri" w:hAnsi="Calibri"/>
          <w:b/>
          <w:color w:val="808080"/>
          <w:sz w:val="18"/>
        </w:rPr>
        <w:t xml:space="preserve"> LD Systems®, Cameo®, Gravity®, Defender®, Palmer® et Adam Hall®</w:t>
      </w:r>
      <w:r>
        <w:rPr>
          <w:rFonts w:ascii="Calibri" w:hAnsi="Calibri"/>
          <w:color w:val="808080"/>
          <w:sz w:val="18"/>
        </w:rPr>
        <w:t xml:space="preserve">. Fondée en 1975, Adam Hall Group est devenue une entreprise moderne et innovante dans le domaine de la technique événementielle et dispose de plus de 14 000 m² d’espace de stockage dans son parc logistique au siège du groupe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du design audio pro, ce qui lui a récemment valu l’attribution du très convoité German Design Award. Pour de plus amples informations sur Adam Hall Group, rendez-vous sur notre site Internet : </w:t>
      </w:r>
      <w:hyperlink r:id="rId14">
        <w:r>
          <w:rPr>
            <w:rStyle w:val="Hyperlink"/>
            <w:rFonts w:ascii="Calibri" w:hAnsi="Calibri"/>
            <w:sz w:val="18"/>
            <w:u w:val="none"/>
          </w:rPr>
          <w:t>www.adamhall.com</w:t>
        </w:r>
      </w:hyperlink>
      <w:r>
        <w:rPr>
          <w:rFonts w:ascii="Calibri" w:hAnsi="Calibri"/>
          <w:color w:val="808080" w:themeColor="background1" w:themeShade="80"/>
          <w:sz w:val="18"/>
        </w:rPr>
        <w:t>.</w:t>
      </w:r>
    </w:p>
    <w:sectPr w:rsidR="006063F2" w:rsidRPr="003B2FCF"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3DEFD" w14:textId="77777777" w:rsidR="00FD1B95" w:rsidRDefault="00FD1B95" w:rsidP="004330C6">
      <w:r>
        <w:separator/>
      </w:r>
    </w:p>
  </w:endnote>
  <w:endnote w:type="continuationSeparator" w:id="0">
    <w:p w14:paraId="47B3BA4C" w14:textId="77777777" w:rsidR="00FD1B95" w:rsidRDefault="00FD1B95" w:rsidP="004330C6">
      <w:r>
        <w:continuationSeparator/>
      </w:r>
    </w:p>
  </w:endnote>
  <w:endnote w:type="continuationNotice" w:id="1">
    <w:p w14:paraId="4D46ED83" w14:textId="77777777" w:rsidR="00FD1B95" w:rsidRDefault="00FD1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altName w:val="Times New Roman"/>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5E829" w14:textId="77777777" w:rsidR="00FD1B95" w:rsidRDefault="00FD1B95" w:rsidP="004330C6">
      <w:r>
        <w:separator/>
      </w:r>
    </w:p>
  </w:footnote>
  <w:footnote w:type="continuationSeparator" w:id="0">
    <w:p w14:paraId="1E58BBDF" w14:textId="77777777" w:rsidR="00FD1B95" w:rsidRDefault="00FD1B95" w:rsidP="004330C6">
      <w:r>
        <w:continuationSeparator/>
      </w:r>
    </w:p>
  </w:footnote>
  <w:footnote w:type="continuationNotice" w:id="1">
    <w:p w14:paraId="30448C9B" w14:textId="77777777" w:rsidR="00FD1B95" w:rsidRDefault="00FD1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B788B"/>
    <w:multiLevelType w:val="multilevel"/>
    <w:tmpl w:val="7C729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383827"/>
    <w:multiLevelType w:val="multilevel"/>
    <w:tmpl w:val="FF40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26633677">
    <w:abstractNumId w:val="1"/>
  </w:num>
  <w:num w:numId="2" w16cid:durableId="1804421197">
    <w:abstractNumId w:val="16"/>
  </w:num>
  <w:num w:numId="3" w16cid:durableId="1772358983">
    <w:abstractNumId w:val="9"/>
  </w:num>
  <w:num w:numId="4" w16cid:durableId="1445149931">
    <w:abstractNumId w:val="19"/>
  </w:num>
  <w:num w:numId="5" w16cid:durableId="1217887601">
    <w:abstractNumId w:val="6"/>
  </w:num>
  <w:num w:numId="6" w16cid:durableId="990253952">
    <w:abstractNumId w:val="7"/>
  </w:num>
  <w:num w:numId="7" w16cid:durableId="92674382">
    <w:abstractNumId w:val="21"/>
  </w:num>
  <w:num w:numId="8" w16cid:durableId="202864668">
    <w:abstractNumId w:val="8"/>
  </w:num>
  <w:num w:numId="9" w16cid:durableId="1665741528">
    <w:abstractNumId w:val="20"/>
  </w:num>
  <w:num w:numId="10" w16cid:durableId="1768572313">
    <w:abstractNumId w:val="4"/>
  </w:num>
  <w:num w:numId="11" w16cid:durableId="1148858490">
    <w:abstractNumId w:val="17"/>
  </w:num>
  <w:num w:numId="12" w16cid:durableId="1041713370">
    <w:abstractNumId w:val="11"/>
  </w:num>
  <w:num w:numId="13" w16cid:durableId="2016151493">
    <w:abstractNumId w:val="22"/>
  </w:num>
  <w:num w:numId="14" w16cid:durableId="965426464">
    <w:abstractNumId w:val="0"/>
  </w:num>
  <w:num w:numId="15" w16cid:durableId="1888180960">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6" w16cid:durableId="769744161">
    <w:abstractNumId w:val="10"/>
  </w:num>
  <w:num w:numId="17" w16cid:durableId="2069834701">
    <w:abstractNumId w:val="2"/>
  </w:num>
  <w:num w:numId="18" w16cid:durableId="1024403023">
    <w:abstractNumId w:val="18"/>
  </w:num>
  <w:num w:numId="19" w16cid:durableId="1368947158">
    <w:abstractNumId w:val="5"/>
  </w:num>
  <w:num w:numId="20" w16cid:durableId="1649673774">
    <w:abstractNumId w:val="12"/>
  </w:num>
  <w:num w:numId="21" w16cid:durableId="845486284">
    <w:abstractNumId w:val="13"/>
  </w:num>
  <w:num w:numId="22" w16cid:durableId="54551400">
    <w:abstractNumId w:val="14"/>
  </w:num>
  <w:num w:numId="23" w16cid:durableId="648829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2B2"/>
    <w:rsid w:val="00000955"/>
    <w:rsid w:val="000009F6"/>
    <w:rsid w:val="00010D62"/>
    <w:rsid w:val="0001227B"/>
    <w:rsid w:val="00012478"/>
    <w:rsid w:val="0001272F"/>
    <w:rsid w:val="00016A96"/>
    <w:rsid w:val="0002119C"/>
    <w:rsid w:val="000264B5"/>
    <w:rsid w:val="000310C8"/>
    <w:rsid w:val="00031E80"/>
    <w:rsid w:val="0003430E"/>
    <w:rsid w:val="000374EE"/>
    <w:rsid w:val="00042DFF"/>
    <w:rsid w:val="0005069C"/>
    <w:rsid w:val="000619FA"/>
    <w:rsid w:val="00065525"/>
    <w:rsid w:val="000818EA"/>
    <w:rsid w:val="00086C2C"/>
    <w:rsid w:val="000915D6"/>
    <w:rsid w:val="00092E57"/>
    <w:rsid w:val="00093AB0"/>
    <w:rsid w:val="00094AE6"/>
    <w:rsid w:val="000A5344"/>
    <w:rsid w:val="000B6AC3"/>
    <w:rsid w:val="000C2D39"/>
    <w:rsid w:val="000C5BAB"/>
    <w:rsid w:val="000C6A86"/>
    <w:rsid w:val="000E224B"/>
    <w:rsid w:val="000E3EBF"/>
    <w:rsid w:val="000F3CC0"/>
    <w:rsid w:val="00111329"/>
    <w:rsid w:val="00117B88"/>
    <w:rsid w:val="00120233"/>
    <w:rsid w:val="00124F49"/>
    <w:rsid w:val="00134EF8"/>
    <w:rsid w:val="00135BAE"/>
    <w:rsid w:val="00136A02"/>
    <w:rsid w:val="00137183"/>
    <w:rsid w:val="001452D7"/>
    <w:rsid w:val="00145E8F"/>
    <w:rsid w:val="00147C6A"/>
    <w:rsid w:val="00154237"/>
    <w:rsid w:val="001543F7"/>
    <w:rsid w:val="00162DF3"/>
    <w:rsid w:val="00164685"/>
    <w:rsid w:val="001708ED"/>
    <w:rsid w:val="00175DBD"/>
    <w:rsid w:val="00184D8B"/>
    <w:rsid w:val="001905C4"/>
    <w:rsid w:val="00190662"/>
    <w:rsid w:val="00192599"/>
    <w:rsid w:val="00197BE9"/>
    <w:rsid w:val="001A1584"/>
    <w:rsid w:val="001A27A0"/>
    <w:rsid w:val="001A2EAF"/>
    <w:rsid w:val="001A5696"/>
    <w:rsid w:val="001B0461"/>
    <w:rsid w:val="001B7E2C"/>
    <w:rsid w:val="001C15E9"/>
    <w:rsid w:val="001C5825"/>
    <w:rsid w:val="001C5D7F"/>
    <w:rsid w:val="001D3A0C"/>
    <w:rsid w:val="001D6F99"/>
    <w:rsid w:val="001E2115"/>
    <w:rsid w:val="001E29E8"/>
    <w:rsid w:val="001E51CC"/>
    <w:rsid w:val="001E7D25"/>
    <w:rsid w:val="001F0E84"/>
    <w:rsid w:val="001F4263"/>
    <w:rsid w:val="0020235E"/>
    <w:rsid w:val="002034DB"/>
    <w:rsid w:val="00205109"/>
    <w:rsid w:val="0020573D"/>
    <w:rsid w:val="002072E5"/>
    <w:rsid w:val="00207525"/>
    <w:rsid w:val="00214A26"/>
    <w:rsid w:val="00215123"/>
    <w:rsid w:val="002171CF"/>
    <w:rsid w:val="002176EA"/>
    <w:rsid w:val="00223279"/>
    <w:rsid w:val="002302CF"/>
    <w:rsid w:val="00231201"/>
    <w:rsid w:val="002339BA"/>
    <w:rsid w:val="00243B58"/>
    <w:rsid w:val="0024709A"/>
    <w:rsid w:val="00247B14"/>
    <w:rsid w:val="00247EDB"/>
    <w:rsid w:val="00252F6C"/>
    <w:rsid w:val="00253E5A"/>
    <w:rsid w:val="00256563"/>
    <w:rsid w:val="002574E5"/>
    <w:rsid w:val="0026191F"/>
    <w:rsid w:val="00262160"/>
    <w:rsid w:val="00266F16"/>
    <w:rsid w:val="0027394B"/>
    <w:rsid w:val="00280E05"/>
    <w:rsid w:val="00283958"/>
    <w:rsid w:val="00285810"/>
    <w:rsid w:val="0029010E"/>
    <w:rsid w:val="002956B9"/>
    <w:rsid w:val="002A71BC"/>
    <w:rsid w:val="002B1920"/>
    <w:rsid w:val="002B2157"/>
    <w:rsid w:val="002B2BC8"/>
    <w:rsid w:val="002B49DF"/>
    <w:rsid w:val="002B520A"/>
    <w:rsid w:val="002C32D6"/>
    <w:rsid w:val="002C46F9"/>
    <w:rsid w:val="002C6FC6"/>
    <w:rsid w:val="002C73EA"/>
    <w:rsid w:val="002D3E93"/>
    <w:rsid w:val="002D4A1E"/>
    <w:rsid w:val="002D531F"/>
    <w:rsid w:val="002D6FFB"/>
    <w:rsid w:val="002E7A44"/>
    <w:rsid w:val="002F040C"/>
    <w:rsid w:val="0030183D"/>
    <w:rsid w:val="00301970"/>
    <w:rsid w:val="00302508"/>
    <w:rsid w:val="00311FA5"/>
    <w:rsid w:val="00317208"/>
    <w:rsid w:val="003207DF"/>
    <w:rsid w:val="0032415D"/>
    <w:rsid w:val="00327133"/>
    <w:rsid w:val="003346CE"/>
    <w:rsid w:val="00340CFE"/>
    <w:rsid w:val="0034539C"/>
    <w:rsid w:val="003458A7"/>
    <w:rsid w:val="00347067"/>
    <w:rsid w:val="003520A7"/>
    <w:rsid w:val="00354360"/>
    <w:rsid w:val="00362474"/>
    <w:rsid w:val="00367794"/>
    <w:rsid w:val="003716B9"/>
    <w:rsid w:val="0037330B"/>
    <w:rsid w:val="0037421A"/>
    <w:rsid w:val="00376297"/>
    <w:rsid w:val="003817D3"/>
    <w:rsid w:val="003834DC"/>
    <w:rsid w:val="003864D6"/>
    <w:rsid w:val="00387F10"/>
    <w:rsid w:val="00391FEB"/>
    <w:rsid w:val="003920A4"/>
    <w:rsid w:val="0039394E"/>
    <w:rsid w:val="003A6419"/>
    <w:rsid w:val="003B2FCF"/>
    <w:rsid w:val="003B61B2"/>
    <w:rsid w:val="003C260F"/>
    <w:rsid w:val="003C3F56"/>
    <w:rsid w:val="003C7650"/>
    <w:rsid w:val="003D249B"/>
    <w:rsid w:val="003D51DC"/>
    <w:rsid w:val="003E4B2D"/>
    <w:rsid w:val="003E5409"/>
    <w:rsid w:val="003F6959"/>
    <w:rsid w:val="004037C1"/>
    <w:rsid w:val="00411C01"/>
    <w:rsid w:val="00414FC5"/>
    <w:rsid w:val="0042095F"/>
    <w:rsid w:val="00421FC1"/>
    <w:rsid w:val="00422766"/>
    <w:rsid w:val="00423486"/>
    <w:rsid w:val="00432A84"/>
    <w:rsid w:val="00432C94"/>
    <w:rsid w:val="004330C6"/>
    <w:rsid w:val="0043733D"/>
    <w:rsid w:val="00445DF3"/>
    <w:rsid w:val="00447FD3"/>
    <w:rsid w:val="00454E7E"/>
    <w:rsid w:val="0045598C"/>
    <w:rsid w:val="004624FD"/>
    <w:rsid w:val="00464F5D"/>
    <w:rsid w:val="0046543C"/>
    <w:rsid w:val="00471643"/>
    <w:rsid w:val="00481C8D"/>
    <w:rsid w:val="0048445A"/>
    <w:rsid w:val="0048479D"/>
    <w:rsid w:val="00485602"/>
    <w:rsid w:val="004858F2"/>
    <w:rsid w:val="004968EC"/>
    <w:rsid w:val="004A2BC3"/>
    <w:rsid w:val="004A5441"/>
    <w:rsid w:val="004A62CF"/>
    <w:rsid w:val="004C0829"/>
    <w:rsid w:val="004C26CD"/>
    <w:rsid w:val="004C539B"/>
    <w:rsid w:val="004C66AE"/>
    <w:rsid w:val="004D3DB3"/>
    <w:rsid w:val="004D4077"/>
    <w:rsid w:val="004D54E9"/>
    <w:rsid w:val="004E5409"/>
    <w:rsid w:val="004F3D40"/>
    <w:rsid w:val="004F5412"/>
    <w:rsid w:val="00501D8D"/>
    <w:rsid w:val="00507E4C"/>
    <w:rsid w:val="00512A72"/>
    <w:rsid w:val="005208EC"/>
    <w:rsid w:val="0052177F"/>
    <w:rsid w:val="00525BCE"/>
    <w:rsid w:val="00531D38"/>
    <w:rsid w:val="00532A65"/>
    <w:rsid w:val="0054208A"/>
    <w:rsid w:val="0054267D"/>
    <w:rsid w:val="00546AE6"/>
    <w:rsid w:val="005576F0"/>
    <w:rsid w:val="005616EE"/>
    <w:rsid w:val="00567A8E"/>
    <w:rsid w:val="00570D8A"/>
    <w:rsid w:val="005744F5"/>
    <w:rsid w:val="00576210"/>
    <w:rsid w:val="0057690B"/>
    <w:rsid w:val="00577A2D"/>
    <w:rsid w:val="00582031"/>
    <w:rsid w:val="005876FE"/>
    <w:rsid w:val="00587CCD"/>
    <w:rsid w:val="005A1D6D"/>
    <w:rsid w:val="005B40D7"/>
    <w:rsid w:val="005B49DD"/>
    <w:rsid w:val="005B7BB6"/>
    <w:rsid w:val="005C0807"/>
    <w:rsid w:val="005C3632"/>
    <w:rsid w:val="005C4A93"/>
    <w:rsid w:val="005C791D"/>
    <w:rsid w:val="005D45A1"/>
    <w:rsid w:val="005D4E1C"/>
    <w:rsid w:val="005E081F"/>
    <w:rsid w:val="005E37B4"/>
    <w:rsid w:val="005F0633"/>
    <w:rsid w:val="005F2899"/>
    <w:rsid w:val="005F3FF6"/>
    <w:rsid w:val="005F474B"/>
    <w:rsid w:val="00600743"/>
    <w:rsid w:val="006063F2"/>
    <w:rsid w:val="00610CDC"/>
    <w:rsid w:val="00623E6A"/>
    <w:rsid w:val="00625995"/>
    <w:rsid w:val="0063132F"/>
    <w:rsid w:val="00633CC0"/>
    <w:rsid w:val="00640BCD"/>
    <w:rsid w:val="00645AA1"/>
    <w:rsid w:val="00647C22"/>
    <w:rsid w:val="00652A61"/>
    <w:rsid w:val="00657B99"/>
    <w:rsid w:val="0066481D"/>
    <w:rsid w:val="006744A3"/>
    <w:rsid w:val="006811A8"/>
    <w:rsid w:val="00683F82"/>
    <w:rsid w:val="00687137"/>
    <w:rsid w:val="00691110"/>
    <w:rsid w:val="00691C93"/>
    <w:rsid w:val="00693CA7"/>
    <w:rsid w:val="006A0E8D"/>
    <w:rsid w:val="006A2793"/>
    <w:rsid w:val="006A4552"/>
    <w:rsid w:val="006A5D50"/>
    <w:rsid w:val="006C0111"/>
    <w:rsid w:val="006C2544"/>
    <w:rsid w:val="006C2799"/>
    <w:rsid w:val="006C45CF"/>
    <w:rsid w:val="006D2E7A"/>
    <w:rsid w:val="006D30D8"/>
    <w:rsid w:val="006E2CFE"/>
    <w:rsid w:val="006E651F"/>
    <w:rsid w:val="006E767C"/>
    <w:rsid w:val="006F06DE"/>
    <w:rsid w:val="006F7A48"/>
    <w:rsid w:val="0070062D"/>
    <w:rsid w:val="007009A4"/>
    <w:rsid w:val="00700CFB"/>
    <w:rsid w:val="007051D8"/>
    <w:rsid w:val="00710883"/>
    <w:rsid w:val="007153F5"/>
    <w:rsid w:val="007159BB"/>
    <w:rsid w:val="00721C7D"/>
    <w:rsid w:val="0072231E"/>
    <w:rsid w:val="00722C64"/>
    <w:rsid w:val="00723BDD"/>
    <w:rsid w:val="007335A2"/>
    <w:rsid w:val="00735620"/>
    <w:rsid w:val="007363DE"/>
    <w:rsid w:val="00742136"/>
    <w:rsid w:val="007425B1"/>
    <w:rsid w:val="00745291"/>
    <w:rsid w:val="007473EB"/>
    <w:rsid w:val="00750A01"/>
    <w:rsid w:val="00757CAD"/>
    <w:rsid w:val="007657D1"/>
    <w:rsid w:val="0077345C"/>
    <w:rsid w:val="00775BF5"/>
    <w:rsid w:val="00780A4D"/>
    <w:rsid w:val="00786582"/>
    <w:rsid w:val="00790782"/>
    <w:rsid w:val="00794BD0"/>
    <w:rsid w:val="007A58D6"/>
    <w:rsid w:val="007A64D1"/>
    <w:rsid w:val="007B1805"/>
    <w:rsid w:val="007B265A"/>
    <w:rsid w:val="007B7002"/>
    <w:rsid w:val="007B7E23"/>
    <w:rsid w:val="007C398C"/>
    <w:rsid w:val="007C43DE"/>
    <w:rsid w:val="007C51E2"/>
    <w:rsid w:val="007C6526"/>
    <w:rsid w:val="007C7643"/>
    <w:rsid w:val="007D3C3F"/>
    <w:rsid w:val="007D7F23"/>
    <w:rsid w:val="007E04F9"/>
    <w:rsid w:val="007E12CA"/>
    <w:rsid w:val="007E4B69"/>
    <w:rsid w:val="007E53E1"/>
    <w:rsid w:val="007F3035"/>
    <w:rsid w:val="007F7D01"/>
    <w:rsid w:val="008015C5"/>
    <w:rsid w:val="00801D20"/>
    <w:rsid w:val="00806772"/>
    <w:rsid w:val="008209B3"/>
    <w:rsid w:val="00821AA6"/>
    <w:rsid w:val="008268D8"/>
    <w:rsid w:val="00827FBE"/>
    <w:rsid w:val="00831818"/>
    <w:rsid w:val="00832710"/>
    <w:rsid w:val="00840293"/>
    <w:rsid w:val="008449B5"/>
    <w:rsid w:val="008474CD"/>
    <w:rsid w:val="00850BB6"/>
    <w:rsid w:val="00851EC2"/>
    <w:rsid w:val="008635C3"/>
    <w:rsid w:val="00870A92"/>
    <w:rsid w:val="00872F41"/>
    <w:rsid w:val="008876E8"/>
    <w:rsid w:val="008A0CC1"/>
    <w:rsid w:val="008A4A53"/>
    <w:rsid w:val="008A7AEB"/>
    <w:rsid w:val="008C410F"/>
    <w:rsid w:val="008C4C4F"/>
    <w:rsid w:val="008C5A92"/>
    <w:rsid w:val="008D22AA"/>
    <w:rsid w:val="008D5D01"/>
    <w:rsid w:val="008E0434"/>
    <w:rsid w:val="008E12E9"/>
    <w:rsid w:val="008E1DE4"/>
    <w:rsid w:val="008E327B"/>
    <w:rsid w:val="008E66DD"/>
    <w:rsid w:val="008F12AC"/>
    <w:rsid w:val="008F2D79"/>
    <w:rsid w:val="008F3AD1"/>
    <w:rsid w:val="009015D9"/>
    <w:rsid w:val="00904362"/>
    <w:rsid w:val="009043CD"/>
    <w:rsid w:val="00905794"/>
    <w:rsid w:val="009059EE"/>
    <w:rsid w:val="00910334"/>
    <w:rsid w:val="00913A6C"/>
    <w:rsid w:val="0091412C"/>
    <w:rsid w:val="00916F1C"/>
    <w:rsid w:val="00917AD6"/>
    <w:rsid w:val="00920BFE"/>
    <w:rsid w:val="0092757C"/>
    <w:rsid w:val="00933D02"/>
    <w:rsid w:val="009442BB"/>
    <w:rsid w:val="0095102E"/>
    <w:rsid w:val="0095148D"/>
    <w:rsid w:val="00956CE1"/>
    <w:rsid w:val="00960BD5"/>
    <w:rsid w:val="00962ADE"/>
    <w:rsid w:val="009643EB"/>
    <w:rsid w:val="00971B78"/>
    <w:rsid w:val="0097368B"/>
    <w:rsid w:val="009778CC"/>
    <w:rsid w:val="00983DED"/>
    <w:rsid w:val="009865C4"/>
    <w:rsid w:val="009A2DE5"/>
    <w:rsid w:val="009B01D8"/>
    <w:rsid w:val="009B56F9"/>
    <w:rsid w:val="009B5B18"/>
    <w:rsid w:val="009C0A5C"/>
    <w:rsid w:val="009C2121"/>
    <w:rsid w:val="009E41F8"/>
    <w:rsid w:val="009E423B"/>
    <w:rsid w:val="009E5739"/>
    <w:rsid w:val="009E7449"/>
    <w:rsid w:val="009F0FB4"/>
    <w:rsid w:val="009F101A"/>
    <w:rsid w:val="009F251E"/>
    <w:rsid w:val="009F4EAD"/>
    <w:rsid w:val="00A04BFD"/>
    <w:rsid w:val="00A04C99"/>
    <w:rsid w:val="00A14231"/>
    <w:rsid w:val="00A17E32"/>
    <w:rsid w:val="00A21A2B"/>
    <w:rsid w:val="00A24F5E"/>
    <w:rsid w:val="00A40219"/>
    <w:rsid w:val="00A50DD0"/>
    <w:rsid w:val="00A523EA"/>
    <w:rsid w:val="00A578F4"/>
    <w:rsid w:val="00A57A45"/>
    <w:rsid w:val="00A642D6"/>
    <w:rsid w:val="00A65CF8"/>
    <w:rsid w:val="00A707A3"/>
    <w:rsid w:val="00A71B6D"/>
    <w:rsid w:val="00A738EB"/>
    <w:rsid w:val="00A761A6"/>
    <w:rsid w:val="00A80D3D"/>
    <w:rsid w:val="00A81D2C"/>
    <w:rsid w:val="00A81FD2"/>
    <w:rsid w:val="00A85E3F"/>
    <w:rsid w:val="00A86476"/>
    <w:rsid w:val="00A921B1"/>
    <w:rsid w:val="00A92393"/>
    <w:rsid w:val="00A947D9"/>
    <w:rsid w:val="00AB080D"/>
    <w:rsid w:val="00AB4CD5"/>
    <w:rsid w:val="00AC0AC7"/>
    <w:rsid w:val="00AC1756"/>
    <w:rsid w:val="00AC6A98"/>
    <w:rsid w:val="00AD56FA"/>
    <w:rsid w:val="00AE0291"/>
    <w:rsid w:val="00AE0BCA"/>
    <w:rsid w:val="00AF578F"/>
    <w:rsid w:val="00AF5808"/>
    <w:rsid w:val="00AF5B54"/>
    <w:rsid w:val="00AF613A"/>
    <w:rsid w:val="00AF6B32"/>
    <w:rsid w:val="00B02624"/>
    <w:rsid w:val="00B05AE5"/>
    <w:rsid w:val="00B06E0B"/>
    <w:rsid w:val="00B226BF"/>
    <w:rsid w:val="00B33379"/>
    <w:rsid w:val="00B42DDB"/>
    <w:rsid w:val="00B43B48"/>
    <w:rsid w:val="00B50FB7"/>
    <w:rsid w:val="00B51C51"/>
    <w:rsid w:val="00B60767"/>
    <w:rsid w:val="00B67F35"/>
    <w:rsid w:val="00B712D5"/>
    <w:rsid w:val="00B72339"/>
    <w:rsid w:val="00B74DAC"/>
    <w:rsid w:val="00B76096"/>
    <w:rsid w:val="00B85A1B"/>
    <w:rsid w:val="00B943F0"/>
    <w:rsid w:val="00BA1A4F"/>
    <w:rsid w:val="00BA659D"/>
    <w:rsid w:val="00BA6FAC"/>
    <w:rsid w:val="00BA750F"/>
    <w:rsid w:val="00BA761B"/>
    <w:rsid w:val="00BB67CF"/>
    <w:rsid w:val="00BC2C84"/>
    <w:rsid w:val="00BC4B5A"/>
    <w:rsid w:val="00BD18F0"/>
    <w:rsid w:val="00BD2BBB"/>
    <w:rsid w:val="00BE1743"/>
    <w:rsid w:val="00BE46B2"/>
    <w:rsid w:val="00BE6CFB"/>
    <w:rsid w:val="00BF2C2B"/>
    <w:rsid w:val="00BF3572"/>
    <w:rsid w:val="00C028A4"/>
    <w:rsid w:val="00C070F9"/>
    <w:rsid w:val="00C1680C"/>
    <w:rsid w:val="00C20B75"/>
    <w:rsid w:val="00C25136"/>
    <w:rsid w:val="00C328A4"/>
    <w:rsid w:val="00C34EC8"/>
    <w:rsid w:val="00C3535E"/>
    <w:rsid w:val="00C432CE"/>
    <w:rsid w:val="00C4796C"/>
    <w:rsid w:val="00C47DE7"/>
    <w:rsid w:val="00C558F9"/>
    <w:rsid w:val="00C66F10"/>
    <w:rsid w:val="00C75511"/>
    <w:rsid w:val="00C76D2F"/>
    <w:rsid w:val="00C77231"/>
    <w:rsid w:val="00C7798D"/>
    <w:rsid w:val="00C81614"/>
    <w:rsid w:val="00C83D53"/>
    <w:rsid w:val="00C85C87"/>
    <w:rsid w:val="00C87824"/>
    <w:rsid w:val="00C96F53"/>
    <w:rsid w:val="00CA04B3"/>
    <w:rsid w:val="00CA4608"/>
    <w:rsid w:val="00CB3E46"/>
    <w:rsid w:val="00CB5540"/>
    <w:rsid w:val="00CB5BDA"/>
    <w:rsid w:val="00CC4FA9"/>
    <w:rsid w:val="00CC5779"/>
    <w:rsid w:val="00CD167B"/>
    <w:rsid w:val="00CD6157"/>
    <w:rsid w:val="00CD7F18"/>
    <w:rsid w:val="00CE160E"/>
    <w:rsid w:val="00CE228B"/>
    <w:rsid w:val="00CE2D54"/>
    <w:rsid w:val="00CE5003"/>
    <w:rsid w:val="00CF3409"/>
    <w:rsid w:val="00D00355"/>
    <w:rsid w:val="00D05CC6"/>
    <w:rsid w:val="00D14E88"/>
    <w:rsid w:val="00D1525D"/>
    <w:rsid w:val="00D1525F"/>
    <w:rsid w:val="00D178AD"/>
    <w:rsid w:val="00D20244"/>
    <w:rsid w:val="00D2381E"/>
    <w:rsid w:val="00D3422C"/>
    <w:rsid w:val="00D36541"/>
    <w:rsid w:val="00D37E7B"/>
    <w:rsid w:val="00D45AF7"/>
    <w:rsid w:val="00D473DB"/>
    <w:rsid w:val="00D52D14"/>
    <w:rsid w:val="00D56C41"/>
    <w:rsid w:val="00D60CED"/>
    <w:rsid w:val="00D7514C"/>
    <w:rsid w:val="00D87DE6"/>
    <w:rsid w:val="00D915C1"/>
    <w:rsid w:val="00D95796"/>
    <w:rsid w:val="00DA2287"/>
    <w:rsid w:val="00DB1568"/>
    <w:rsid w:val="00DB37E7"/>
    <w:rsid w:val="00DB411B"/>
    <w:rsid w:val="00DC1B36"/>
    <w:rsid w:val="00DC5AC5"/>
    <w:rsid w:val="00DD0C9B"/>
    <w:rsid w:val="00DE01C7"/>
    <w:rsid w:val="00DE080B"/>
    <w:rsid w:val="00DE22EF"/>
    <w:rsid w:val="00DE295B"/>
    <w:rsid w:val="00DE2AE7"/>
    <w:rsid w:val="00DE2FD9"/>
    <w:rsid w:val="00DE3E86"/>
    <w:rsid w:val="00DE5608"/>
    <w:rsid w:val="00DE5619"/>
    <w:rsid w:val="00DE5CC5"/>
    <w:rsid w:val="00DE7198"/>
    <w:rsid w:val="00DF7668"/>
    <w:rsid w:val="00E05353"/>
    <w:rsid w:val="00E05A29"/>
    <w:rsid w:val="00E06A56"/>
    <w:rsid w:val="00E1081B"/>
    <w:rsid w:val="00E11A14"/>
    <w:rsid w:val="00E1435A"/>
    <w:rsid w:val="00E1626C"/>
    <w:rsid w:val="00E24D88"/>
    <w:rsid w:val="00E3697F"/>
    <w:rsid w:val="00E374A2"/>
    <w:rsid w:val="00E41EA4"/>
    <w:rsid w:val="00E4607C"/>
    <w:rsid w:val="00E56F1C"/>
    <w:rsid w:val="00E65984"/>
    <w:rsid w:val="00E71B58"/>
    <w:rsid w:val="00E72BA6"/>
    <w:rsid w:val="00E81D8F"/>
    <w:rsid w:val="00E8278D"/>
    <w:rsid w:val="00E83426"/>
    <w:rsid w:val="00E84890"/>
    <w:rsid w:val="00E8654F"/>
    <w:rsid w:val="00E86932"/>
    <w:rsid w:val="00E94C2E"/>
    <w:rsid w:val="00E9699A"/>
    <w:rsid w:val="00EA107B"/>
    <w:rsid w:val="00EA1913"/>
    <w:rsid w:val="00EB117F"/>
    <w:rsid w:val="00EB4FE9"/>
    <w:rsid w:val="00EC62A4"/>
    <w:rsid w:val="00ED5FC7"/>
    <w:rsid w:val="00EE01E7"/>
    <w:rsid w:val="00EE0A6D"/>
    <w:rsid w:val="00EE0F8A"/>
    <w:rsid w:val="00EF0580"/>
    <w:rsid w:val="00F00694"/>
    <w:rsid w:val="00F00F40"/>
    <w:rsid w:val="00F10AE8"/>
    <w:rsid w:val="00F1313D"/>
    <w:rsid w:val="00F14855"/>
    <w:rsid w:val="00F21E77"/>
    <w:rsid w:val="00F22849"/>
    <w:rsid w:val="00F22EA0"/>
    <w:rsid w:val="00F27082"/>
    <w:rsid w:val="00F36689"/>
    <w:rsid w:val="00F40FC9"/>
    <w:rsid w:val="00F4178D"/>
    <w:rsid w:val="00F43EA8"/>
    <w:rsid w:val="00F46090"/>
    <w:rsid w:val="00F56E93"/>
    <w:rsid w:val="00F62431"/>
    <w:rsid w:val="00F67310"/>
    <w:rsid w:val="00F714C2"/>
    <w:rsid w:val="00F76C10"/>
    <w:rsid w:val="00F80043"/>
    <w:rsid w:val="00F808FC"/>
    <w:rsid w:val="00F85085"/>
    <w:rsid w:val="00F85366"/>
    <w:rsid w:val="00F8784C"/>
    <w:rsid w:val="00F9352C"/>
    <w:rsid w:val="00FA0750"/>
    <w:rsid w:val="00FA0EA2"/>
    <w:rsid w:val="00FA21A8"/>
    <w:rsid w:val="00FA5790"/>
    <w:rsid w:val="00FB493A"/>
    <w:rsid w:val="00FB796E"/>
    <w:rsid w:val="00FC2346"/>
    <w:rsid w:val="00FC505E"/>
    <w:rsid w:val="00FC51BC"/>
    <w:rsid w:val="00FD1B95"/>
    <w:rsid w:val="00FD63AF"/>
    <w:rsid w:val="00FE54CE"/>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fr-FR"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paragraph" w:customStyle="1" w:styleId="ql-indent-1">
    <w:name w:val="ql-indent-1"/>
    <w:basedOn w:val="Standard"/>
    <w:rsid w:val="006063F2"/>
    <w:pPr>
      <w:spacing w:before="100" w:beforeAutospacing="1" w:after="100" w:afterAutospacing="1"/>
    </w:pPr>
    <w:rPr>
      <w:lang w:eastAsia="zh-CN" w:bidi="ar-SA"/>
    </w:rPr>
  </w:style>
  <w:style w:type="character" w:customStyle="1" w:styleId="NichtaufgelsteErwhnung2">
    <w:name w:val="Nicht aufgelöste Erwähnung2"/>
    <w:basedOn w:val="Absatz-Standardschriftart"/>
    <w:uiPriority w:val="99"/>
    <w:semiHidden/>
    <w:unhideWhenUsed/>
    <w:rsid w:val="00CE2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56830199">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14598094">
      <w:bodyDiv w:val="1"/>
      <w:marLeft w:val="0"/>
      <w:marRight w:val="0"/>
      <w:marTop w:val="0"/>
      <w:marBottom w:val="0"/>
      <w:divBdr>
        <w:top w:val="none" w:sz="0" w:space="0" w:color="auto"/>
        <w:left w:val="none" w:sz="0" w:space="0" w:color="auto"/>
        <w:bottom w:val="none" w:sz="0" w:space="0" w:color="auto"/>
        <w:right w:val="none" w:sz="0" w:space="0" w:color="auto"/>
      </w:divBdr>
    </w:div>
    <w:div w:id="419370082">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96757586">
      <w:bodyDiv w:val="1"/>
      <w:marLeft w:val="0"/>
      <w:marRight w:val="0"/>
      <w:marTop w:val="0"/>
      <w:marBottom w:val="0"/>
      <w:divBdr>
        <w:top w:val="none" w:sz="0" w:space="0" w:color="auto"/>
        <w:left w:val="none" w:sz="0" w:space="0" w:color="auto"/>
        <w:bottom w:val="none" w:sz="0" w:space="0" w:color="auto"/>
        <w:right w:val="none" w:sz="0" w:space="0" w:color="auto"/>
      </w:divBdr>
      <w:divsChild>
        <w:div w:id="715591877">
          <w:marLeft w:val="0"/>
          <w:marRight w:val="0"/>
          <w:marTop w:val="0"/>
          <w:marBottom w:val="0"/>
          <w:divBdr>
            <w:top w:val="none" w:sz="0" w:space="0" w:color="auto"/>
            <w:left w:val="none" w:sz="0" w:space="0" w:color="auto"/>
            <w:bottom w:val="none" w:sz="0" w:space="0" w:color="auto"/>
            <w:right w:val="none" w:sz="0" w:space="0" w:color="auto"/>
          </w:divBdr>
          <w:divsChild>
            <w:div w:id="2128039929">
              <w:marLeft w:val="0"/>
              <w:marRight w:val="0"/>
              <w:marTop w:val="0"/>
              <w:marBottom w:val="0"/>
              <w:divBdr>
                <w:top w:val="none" w:sz="0" w:space="0" w:color="auto"/>
                <w:left w:val="none" w:sz="0" w:space="0" w:color="auto"/>
                <w:bottom w:val="none" w:sz="0" w:space="0" w:color="auto"/>
                <w:right w:val="none" w:sz="0" w:space="0" w:color="auto"/>
              </w:divBdr>
              <w:divsChild>
                <w:div w:id="549419744">
                  <w:marLeft w:val="0"/>
                  <w:marRight w:val="0"/>
                  <w:marTop w:val="0"/>
                  <w:marBottom w:val="0"/>
                  <w:divBdr>
                    <w:top w:val="none" w:sz="0" w:space="0" w:color="auto"/>
                    <w:left w:val="none" w:sz="0" w:space="0" w:color="auto"/>
                    <w:bottom w:val="none" w:sz="0" w:space="0" w:color="auto"/>
                    <w:right w:val="none" w:sz="0" w:space="0" w:color="auto"/>
                  </w:divBdr>
                  <w:divsChild>
                    <w:div w:id="155918926">
                      <w:marLeft w:val="-225"/>
                      <w:marRight w:val="-225"/>
                      <w:marTop w:val="0"/>
                      <w:marBottom w:val="0"/>
                      <w:divBdr>
                        <w:top w:val="none" w:sz="0" w:space="0" w:color="auto"/>
                        <w:left w:val="none" w:sz="0" w:space="0" w:color="auto"/>
                        <w:bottom w:val="none" w:sz="0" w:space="0" w:color="auto"/>
                        <w:right w:val="none" w:sz="0" w:space="0" w:color="auto"/>
                      </w:divBdr>
                      <w:divsChild>
                        <w:div w:id="1113594952">
                          <w:marLeft w:val="0"/>
                          <w:marRight w:val="0"/>
                          <w:marTop w:val="0"/>
                          <w:marBottom w:val="0"/>
                          <w:divBdr>
                            <w:top w:val="none" w:sz="0" w:space="0" w:color="auto"/>
                            <w:left w:val="none" w:sz="0" w:space="0" w:color="auto"/>
                            <w:bottom w:val="none" w:sz="0" w:space="0" w:color="auto"/>
                            <w:right w:val="none" w:sz="0" w:space="0" w:color="auto"/>
                          </w:divBdr>
                          <w:divsChild>
                            <w:div w:id="1777868437">
                              <w:marLeft w:val="0"/>
                              <w:marRight w:val="0"/>
                              <w:marTop w:val="0"/>
                              <w:marBottom w:val="0"/>
                              <w:divBdr>
                                <w:top w:val="none" w:sz="0" w:space="0" w:color="auto"/>
                                <w:left w:val="none" w:sz="0" w:space="0" w:color="auto"/>
                                <w:bottom w:val="none" w:sz="0" w:space="0" w:color="auto"/>
                                <w:right w:val="none" w:sz="0" w:space="0" w:color="auto"/>
                              </w:divBdr>
                              <w:divsChild>
                                <w:div w:id="19320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746957">
          <w:marLeft w:val="0"/>
          <w:marRight w:val="0"/>
          <w:marTop w:val="0"/>
          <w:marBottom w:val="0"/>
          <w:divBdr>
            <w:top w:val="none" w:sz="0" w:space="0" w:color="auto"/>
            <w:left w:val="none" w:sz="0" w:space="0" w:color="auto"/>
            <w:bottom w:val="none" w:sz="0" w:space="0" w:color="auto"/>
            <w:right w:val="none" w:sz="0" w:space="0" w:color="auto"/>
          </w:divBdr>
          <w:divsChild>
            <w:div w:id="1053845140">
              <w:marLeft w:val="0"/>
              <w:marRight w:val="0"/>
              <w:marTop w:val="0"/>
              <w:marBottom w:val="0"/>
              <w:divBdr>
                <w:top w:val="none" w:sz="0" w:space="0" w:color="auto"/>
                <w:left w:val="none" w:sz="0" w:space="0" w:color="auto"/>
                <w:bottom w:val="none" w:sz="0" w:space="0" w:color="auto"/>
                <w:right w:val="none" w:sz="0" w:space="0" w:color="auto"/>
              </w:divBdr>
              <w:divsChild>
                <w:div w:id="1837378454">
                  <w:marLeft w:val="0"/>
                  <w:marRight w:val="0"/>
                  <w:marTop w:val="0"/>
                  <w:marBottom w:val="0"/>
                  <w:divBdr>
                    <w:top w:val="none" w:sz="0" w:space="0" w:color="auto"/>
                    <w:left w:val="none" w:sz="0" w:space="0" w:color="auto"/>
                    <w:bottom w:val="none" w:sz="0" w:space="0" w:color="auto"/>
                    <w:right w:val="none" w:sz="0" w:space="0" w:color="auto"/>
                  </w:divBdr>
                  <w:divsChild>
                    <w:div w:id="1930115943">
                      <w:marLeft w:val="0"/>
                      <w:marRight w:val="0"/>
                      <w:marTop w:val="0"/>
                      <w:marBottom w:val="0"/>
                      <w:divBdr>
                        <w:top w:val="none" w:sz="0" w:space="0" w:color="auto"/>
                        <w:left w:val="none" w:sz="0" w:space="0" w:color="auto"/>
                        <w:bottom w:val="none" w:sz="0" w:space="0" w:color="auto"/>
                        <w:right w:val="none" w:sz="0" w:space="0" w:color="auto"/>
                      </w:divBdr>
                      <w:divsChild>
                        <w:div w:id="101148262">
                          <w:marLeft w:val="0"/>
                          <w:marRight w:val="0"/>
                          <w:marTop w:val="0"/>
                          <w:marBottom w:val="0"/>
                          <w:divBdr>
                            <w:top w:val="none" w:sz="0" w:space="0" w:color="auto"/>
                            <w:left w:val="none" w:sz="0" w:space="0" w:color="auto"/>
                            <w:bottom w:val="none" w:sz="0" w:space="0" w:color="auto"/>
                            <w:right w:val="none" w:sz="0" w:space="0" w:color="auto"/>
                          </w:divBdr>
                          <w:divsChild>
                            <w:div w:id="128939790">
                              <w:marLeft w:val="0"/>
                              <w:marRight w:val="0"/>
                              <w:marTop w:val="0"/>
                              <w:marBottom w:val="0"/>
                              <w:divBdr>
                                <w:top w:val="none" w:sz="0" w:space="0" w:color="auto"/>
                                <w:left w:val="none" w:sz="0" w:space="0" w:color="auto"/>
                                <w:bottom w:val="none" w:sz="0" w:space="0" w:color="auto"/>
                                <w:right w:val="none" w:sz="0" w:space="0" w:color="auto"/>
                              </w:divBdr>
                              <w:divsChild>
                                <w:div w:id="858474538">
                                  <w:marLeft w:val="0"/>
                                  <w:marRight w:val="0"/>
                                  <w:marTop w:val="0"/>
                                  <w:marBottom w:val="0"/>
                                  <w:divBdr>
                                    <w:top w:val="none" w:sz="0" w:space="0" w:color="auto"/>
                                    <w:left w:val="none" w:sz="0" w:space="0" w:color="auto"/>
                                    <w:bottom w:val="none" w:sz="0" w:space="0" w:color="auto"/>
                                    <w:right w:val="none" w:sz="0" w:space="0" w:color="auto"/>
                                  </w:divBdr>
                                  <w:divsChild>
                                    <w:div w:id="186786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37258">
          <w:marLeft w:val="0"/>
          <w:marRight w:val="0"/>
          <w:marTop w:val="0"/>
          <w:marBottom w:val="0"/>
          <w:divBdr>
            <w:top w:val="none" w:sz="0" w:space="0" w:color="auto"/>
            <w:left w:val="none" w:sz="0" w:space="0" w:color="auto"/>
            <w:bottom w:val="none" w:sz="0" w:space="0" w:color="auto"/>
            <w:right w:val="none" w:sz="0" w:space="0" w:color="auto"/>
          </w:divBdr>
          <w:divsChild>
            <w:div w:id="97482140">
              <w:marLeft w:val="0"/>
              <w:marRight w:val="0"/>
              <w:marTop w:val="0"/>
              <w:marBottom w:val="0"/>
              <w:divBdr>
                <w:top w:val="none" w:sz="0" w:space="0" w:color="auto"/>
                <w:left w:val="none" w:sz="0" w:space="0" w:color="auto"/>
                <w:bottom w:val="none" w:sz="0" w:space="0" w:color="auto"/>
                <w:right w:val="none" w:sz="0" w:space="0" w:color="auto"/>
              </w:divBdr>
              <w:divsChild>
                <w:div w:id="705562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086562167">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 w:id="2145733751">
      <w:bodyDiv w:val="1"/>
      <w:marLeft w:val="0"/>
      <w:marRight w:val="0"/>
      <w:marTop w:val="0"/>
      <w:marBottom w:val="0"/>
      <w:divBdr>
        <w:top w:val="none" w:sz="0" w:space="0" w:color="auto"/>
        <w:left w:val="none" w:sz="0" w:space="0" w:color="auto"/>
        <w:bottom w:val="none" w:sz="0" w:space="0" w:color="auto"/>
        <w:right w:val="none" w:sz="0" w:space="0" w:color="auto"/>
      </w:divBdr>
      <w:divsChild>
        <w:div w:id="765534899">
          <w:marLeft w:val="0"/>
          <w:marRight w:val="0"/>
          <w:marTop w:val="0"/>
          <w:marBottom w:val="0"/>
          <w:divBdr>
            <w:top w:val="none" w:sz="0" w:space="0" w:color="auto"/>
            <w:left w:val="none" w:sz="0" w:space="0" w:color="auto"/>
            <w:bottom w:val="none" w:sz="0" w:space="0" w:color="auto"/>
            <w:right w:val="none" w:sz="0" w:space="0" w:color="auto"/>
          </w:divBdr>
        </w:div>
        <w:div w:id="1662855111">
          <w:marLeft w:val="0"/>
          <w:marRight w:val="0"/>
          <w:marTop w:val="0"/>
          <w:marBottom w:val="0"/>
          <w:divBdr>
            <w:top w:val="none" w:sz="0" w:space="0" w:color="auto"/>
            <w:left w:val="none" w:sz="0" w:space="0" w:color="auto"/>
            <w:bottom w:val="none" w:sz="0" w:space="0" w:color="auto"/>
            <w:right w:val="none" w:sz="0" w:space="0" w:color="auto"/>
          </w:divBdr>
        </w:div>
        <w:div w:id="513154237">
          <w:marLeft w:val="0"/>
          <w:marRight w:val="0"/>
          <w:marTop w:val="0"/>
          <w:marBottom w:val="0"/>
          <w:divBdr>
            <w:top w:val="none" w:sz="0" w:space="0" w:color="auto"/>
            <w:left w:val="none" w:sz="0" w:space="0" w:color="auto"/>
            <w:bottom w:val="none" w:sz="0" w:space="0" w:color="auto"/>
            <w:right w:val="none" w:sz="0" w:space="0" w:color="auto"/>
          </w:divBdr>
        </w:div>
        <w:div w:id="355077671">
          <w:marLeft w:val="0"/>
          <w:marRight w:val="0"/>
          <w:marTop w:val="0"/>
          <w:marBottom w:val="0"/>
          <w:divBdr>
            <w:top w:val="none" w:sz="0" w:space="0" w:color="auto"/>
            <w:left w:val="none" w:sz="0" w:space="0" w:color="auto"/>
            <w:bottom w:val="none" w:sz="0" w:space="0" w:color="auto"/>
            <w:right w:val="none" w:sz="0" w:space="0" w:color="auto"/>
          </w:divBdr>
        </w:div>
        <w:div w:id="38366003">
          <w:marLeft w:val="0"/>
          <w:marRight w:val="0"/>
          <w:marTop w:val="0"/>
          <w:marBottom w:val="0"/>
          <w:divBdr>
            <w:top w:val="none" w:sz="0" w:space="0" w:color="auto"/>
            <w:left w:val="none" w:sz="0" w:space="0" w:color="auto"/>
            <w:bottom w:val="none" w:sz="0" w:space="0" w:color="auto"/>
            <w:right w:val="none" w:sz="0" w:space="0" w:color="auto"/>
          </w:divBdr>
        </w:div>
        <w:div w:id="633097370">
          <w:marLeft w:val="0"/>
          <w:marRight w:val="0"/>
          <w:marTop w:val="0"/>
          <w:marBottom w:val="0"/>
          <w:divBdr>
            <w:top w:val="none" w:sz="0" w:space="0" w:color="auto"/>
            <w:left w:val="none" w:sz="0" w:space="0" w:color="auto"/>
            <w:bottom w:val="none" w:sz="0" w:space="0" w:color="auto"/>
            <w:right w:val="none" w:sz="0" w:space="0" w:color="auto"/>
          </w:divBdr>
        </w:div>
        <w:div w:id="1350064562">
          <w:marLeft w:val="0"/>
          <w:marRight w:val="0"/>
          <w:marTop w:val="0"/>
          <w:marBottom w:val="0"/>
          <w:divBdr>
            <w:top w:val="none" w:sz="0" w:space="0" w:color="auto"/>
            <w:left w:val="none" w:sz="0" w:space="0" w:color="auto"/>
            <w:bottom w:val="none" w:sz="0" w:space="0" w:color="auto"/>
            <w:right w:val="none" w:sz="0" w:space="0" w:color="auto"/>
          </w:divBdr>
        </w:div>
        <w:div w:id="52783473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log.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cgs-dryhire.de/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88baecfdd0aee3feda1308a5f963eed8">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6edeb7e083c8a262b8699a65c2f29130"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F0B2CE-851F-43F8-A84F-AD22C603FF92}">
  <ds:schemaRefs>
    <ds:schemaRef ds:uri="http://schemas.microsoft.com/sharepoint/v3/contenttype/forms"/>
  </ds:schemaRefs>
</ds:datastoreItem>
</file>

<file path=customXml/itemProps2.xml><?xml version="1.0" encoding="utf-8"?>
<ds:datastoreItem xmlns:ds="http://schemas.openxmlformats.org/officeDocument/2006/customXml" ds:itemID="{07EFFE18-6953-4984-8160-91CA3989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B0543-A47B-43A0-A5C8-3F861421035A}">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624</Words>
  <Characters>3938</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info@eventedit.de</dc:creator>
  <cp:lastModifiedBy>Elisa Posteraro</cp:lastModifiedBy>
  <cp:revision>6</cp:revision>
  <cp:lastPrinted>2019-01-10T17:28:00Z</cp:lastPrinted>
  <dcterms:created xsi:type="dcterms:W3CDTF">2025-01-27T09:07:00Z</dcterms:created>
  <dcterms:modified xsi:type="dcterms:W3CDTF">2025-01-30T09:07:00Z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