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ABD9" w14:textId="77777777" w:rsidR="003A592E" w:rsidRPr="00AF53B1" w:rsidRDefault="00F27C77">
      <w:pPr>
        <w:rPr>
          <w:rFonts w:ascii="Arial" w:hAnsi="Arial"/>
          <w:b/>
          <w:color w:val="000000" w:themeColor="text1"/>
          <w:sz w:val="28"/>
          <w:bdr w:val="none" w:sz="0" w:space="0" w:color="auto" w:frame="1"/>
          <w:lang w:val="en-US"/>
        </w:rPr>
      </w:pPr>
      <w:r w:rsidRPr="00AF53B1">
        <w:rPr>
          <w:rFonts w:ascii="Calibri" w:hAnsi="Calibri"/>
          <w:sz w:val="52"/>
          <w:lang w:val="en-US"/>
        </w:rPr>
        <w:t>Press Release</w:t>
      </w:r>
    </w:p>
    <w:p w14:paraId="6AB28589" w14:textId="77777777" w:rsidR="004330C6" w:rsidRPr="00AF53B1" w:rsidRDefault="004330C6" w:rsidP="003817D3">
      <w:pPr>
        <w:rPr>
          <w:rFonts w:ascii="Arial" w:hAnsi="Arial"/>
          <w:b/>
          <w:color w:val="000000" w:themeColor="text1"/>
          <w:sz w:val="28"/>
          <w:bdr w:val="none" w:sz="0" w:space="0" w:color="auto" w:frame="1"/>
          <w:lang w:val="en-US"/>
        </w:rPr>
      </w:pPr>
    </w:p>
    <w:p w14:paraId="5DB9D393" w14:textId="77777777" w:rsidR="004330C6" w:rsidRPr="00AF53B1" w:rsidRDefault="004330C6" w:rsidP="003817D3">
      <w:pPr>
        <w:rPr>
          <w:rFonts w:ascii="Arial" w:hAnsi="Arial"/>
          <w:b/>
          <w:color w:val="000000" w:themeColor="text1"/>
          <w:sz w:val="28"/>
          <w:bdr w:val="none" w:sz="0" w:space="0" w:color="auto" w:frame="1"/>
          <w:lang w:val="en-US"/>
        </w:rPr>
      </w:pPr>
    </w:p>
    <w:p w14:paraId="3CF6A371" w14:textId="5B935FA2" w:rsidR="003A592E" w:rsidRPr="00AF53B1" w:rsidRDefault="00000000">
      <w:pPr>
        <w:shd w:val="clear" w:color="auto" w:fill="FFFFFF"/>
        <w:tabs>
          <w:tab w:val="num" w:pos="720"/>
        </w:tabs>
        <w:rPr>
          <w:rFonts w:ascii="Calibri" w:hAnsi="Calibri" w:cs="Calibri"/>
          <w:b/>
          <w:bCs/>
          <w:sz w:val="44"/>
          <w:szCs w:val="44"/>
          <w:lang w:val="en-US"/>
        </w:rPr>
      </w:pPr>
      <w:r w:rsidRPr="00AF53B1">
        <w:rPr>
          <w:rFonts w:ascii="Calibri" w:hAnsi="Calibri" w:cs="Calibri"/>
          <w:b/>
          <w:bCs/>
          <w:sz w:val="44"/>
          <w:szCs w:val="44"/>
          <w:lang w:val="en-US"/>
        </w:rPr>
        <w:t xml:space="preserve">PRG </w:t>
      </w:r>
      <w:r w:rsidR="0083596A" w:rsidRPr="00AF53B1">
        <w:rPr>
          <w:rFonts w:ascii="Calibri" w:hAnsi="Calibri" w:cs="Calibri"/>
          <w:b/>
          <w:bCs/>
          <w:sz w:val="44"/>
          <w:szCs w:val="44"/>
          <w:lang w:val="en-US"/>
        </w:rPr>
        <w:t xml:space="preserve">EMEA </w:t>
      </w:r>
      <w:r w:rsidR="004F3ACA" w:rsidRPr="00AF53B1">
        <w:rPr>
          <w:rFonts w:ascii="Calibri" w:hAnsi="Calibri" w:cs="Calibri"/>
          <w:b/>
          <w:bCs/>
          <w:sz w:val="44"/>
          <w:szCs w:val="44"/>
          <w:lang w:val="en-US"/>
        </w:rPr>
        <w:t xml:space="preserve">invests in new Cameo </w:t>
      </w:r>
      <w:r w:rsidR="00E77131" w:rsidRPr="00F075AB">
        <w:rPr>
          <w:rFonts w:ascii="Calibri" w:hAnsi="Calibri" w:cs="Calibri"/>
          <w:b/>
          <w:bCs/>
          <w:sz w:val="44"/>
          <w:szCs w:val="44"/>
          <w:lang w:val="en-US"/>
        </w:rPr>
        <w:t>ORON</w:t>
      </w:r>
      <w:r w:rsidR="00E77131" w:rsidRPr="00C20B98">
        <w:rPr>
          <w:rFonts w:ascii="Calibri" w:hAnsi="Calibri" w:cs="Calibri"/>
          <w:b/>
          <w:bCs/>
          <w:sz w:val="44"/>
          <w:szCs w:val="44"/>
          <w:lang w:val="en-US"/>
        </w:rPr>
        <w:t>®</w:t>
      </w:r>
      <w:r w:rsidR="00E77131" w:rsidRPr="00F075AB">
        <w:rPr>
          <w:rFonts w:ascii="Calibri" w:hAnsi="Calibri" w:cs="Calibri"/>
          <w:b/>
          <w:bCs/>
          <w:sz w:val="44"/>
          <w:szCs w:val="44"/>
          <w:lang w:val="en-US"/>
        </w:rPr>
        <w:t xml:space="preserve"> </w:t>
      </w:r>
      <w:r w:rsidR="004F3ACA" w:rsidRPr="00AF53B1">
        <w:rPr>
          <w:rFonts w:ascii="Calibri" w:hAnsi="Calibri" w:cs="Calibri"/>
          <w:b/>
          <w:bCs/>
          <w:sz w:val="44"/>
          <w:szCs w:val="44"/>
          <w:lang w:val="en-US"/>
        </w:rPr>
        <w:t>H2 Phosphor</w:t>
      </w:r>
      <w:r w:rsidR="008A6C9B">
        <w:rPr>
          <w:rFonts w:ascii="Calibri" w:hAnsi="Calibri" w:cs="Calibri"/>
          <w:b/>
          <w:bCs/>
          <w:sz w:val="44"/>
          <w:szCs w:val="44"/>
          <w:lang w:val="en-US"/>
        </w:rPr>
        <w:t>-</w:t>
      </w:r>
      <w:r w:rsidR="004F3ACA" w:rsidRPr="00AF53B1">
        <w:rPr>
          <w:rFonts w:ascii="Calibri" w:hAnsi="Calibri" w:cs="Calibri"/>
          <w:b/>
          <w:bCs/>
          <w:sz w:val="44"/>
          <w:szCs w:val="44"/>
          <w:lang w:val="en-US"/>
        </w:rPr>
        <w:t>Laser Moving Head</w:t>
      </w:r>
    </w:p>
    <w:p w14:paraId="5CE8F540" w14:textId="77777777" w:rsidR="00812B4C" w:rsidRPr="00AF53B1" w:rsidRDefault="00812B4C" w:rsidP="00812B4C">
      <w:pPr>
        <w:shd w:val="clear" w:color="auto" w:fill="FFFFFF"/>
        <w:tabs>
          <w:tab w:val="num" w:pos="720"/>
        </w:tabs>
        <w:rPr>
          <w:rStyle w:val="Fett"/>
          <w:rFonts w:ascii="Calibri" w:hAnsi="Calibri" w:cs="Calibri"/>
          <w:sz w:val="44"/>
          <w:szCs w:val="44"/>
          <w:lang w:val="en-US"/>
        </w:rPr>
      </w:pPr>
    </w:p>
    <w:p w14:paraId="701571DD" w14:textId="1983A85D" w:rsidR="003A592E" w:rsidRPr="00AF53B1" w:rsidRDefault="00000000">
      <w:pPr>
        <w:shd w:val="clear" w:color="auto" w:fill="FFFFFF"/>
        <w:tabs>
          <w:tab w:val="num" w:pos="720"/>
        </w:tabs>
        <w:rPr>
          <w:rFonts w:ascii="Calibri" w:hAnsi="Calibri" w:cs="Calibri"/>
          <w:b/>
          <w:bCs/>
          <w:sz w:val="22"/>
          <w:szCs w:val="22"/>
          <w:lang w:val="en-US"/>
        </w:rPr>
      </w:pPr>
      <w:r w:rsidRPr="00AF53B1">
        <w:rPr>
          <w:rStyle w:val="Fett"/>
          <w:rFonts w:ascii="Calibri" w:hAnsi="Calibri" w:cs="Calibri"/>
          <w:color w:val="000000" w:themeColor="text1"/>
          <w:sz w:val="22"/>
          <w:szCs w:val="22"/>
          <w:bdr w:val="none" w:sz="0" w:space="0" w:color="auto" w:frame="1"/>
          <w:lang w:val="en-US"/>
        </w:rPr>
        <w:t>Neu-</w:t>
      </w:r>
      <w:proofErr w:type="spellStart"/>
      <w:r w:rsidRPr="00AF53B1">
        <w:rPr>
          <w:rStyle w:val="Fett"/>
          <w:rFonts w:ascii="Calibri" w:hAnsi="Calibri" w:cs="Calibri"/>
          <w:color w:val="000000" w:themeColor="text1"/>
          <w:sz w:val="22"/>
          <w:szCs w:val="22"/>
          <w:bdr w:val="none" w:sz="0" w:space="0" w:color="auto" w:frame="1"/>
          <w:lang w:val="en-US"/>
        </w:rPr>
        <w:t>Anspach</w:t>
      </w:r>
      <w:proofErr w:type="spellEnd"/>
      <w:r w:rsidR="00D17AF0" w:rsidRPr="00AF53B1">
        <w:rPr>
          <w:rStyle w:val="Fett"/>
          <w:rFonts w:ascii="Calibri" w:hAnsi="Calibri" w:cs="Calibri"/>
          <w:color w:val="000000" w:themeColor="text1"/>
          <w:sz w:val="22"/>
          <w:szCs w:val="22"/>
          <w:bdr w:val="none" w:sz="0" w:space="0" w:color="auto" w:frame="1"/>
          <w:lang w:val="en-US"/>
        </w:rPr>
        <w:t xml:space="preserve">, </w:t>
      </w:r>
      <w:r w:rsidR="004C4667" w:rsidRPr="00AF53B1">
        <w:rPr>
          <w:rStyle w:val="Fett"/>
          <w:rFonts w:ascii="Calibri" w:hAnsi="Calibri" w:cs="Calibri"/>
          <w:color w:val="000000" w:themeColor="text1"/>
          <w:sz w:val="22"/>
          <w:szCs w:val="22"/>
          <w:bdr w:val="none" w:sz="0" w:space="0" w:color="auto" w:frame="1"/>
          <w:lang w:val="en-US"/>
        </w:rPr>
        <w:t>Germany</w:t>
      </w:r>
      <w:r w:rsidRPr="00AF53B1">
        <w:rPr>
          <w:rStyle w:val="Fett"/>
          <w:rFonts w:ascii="Calibri" w:hAnsi="Calibri" w:cs="Calibri"/>
          <w:color w:val="000000" w:themeColor="text1"/>
          <w:sz w:val="22"/>
          <w:szCs w:val="22"/>
          <w:bdr w:val="none" w:sz="0" w:space="0" w:color="auto" w:frame="1"/>
          <w:lang w:val="en-US"/>
        </w:rPr>
        <w:t xml:space="preserve">, </w:t>
      </w:r>
      <w:r w:rsidR="00B600D9" w:rsidRPr="00E77131">
        <w:rPr>
          <w:rStyle w:val="Fett"/>
          <w:rFonts w:ascii="Calibri" w:hAnsi="Calibri" w:cs="Calibri"/>
          <w:color w:val="000000" w:themeColor="text1"/>
          <w:sz w:val="22"/>
          <w:szCs w:val="22"/>
          <w:bdr w:val="none" w:sz="0" w:space="0" w:color="auto" w:frame="1"/>
          <w:lang w:val="en-US"/>
        </w:rPr>
        <w:t xml:space="preserve">June </w:t>
      </w:r>
      <w:r w:rsidR="008A6C9B" w:rsidRPr="00E77131">
        <w:rPr>
          <w:rStyle w:val="Fett"/>
          <w:rFonts w:ascii="Calibri" w:hAnsi="Calibri" w:cs="Calibri"/>
          <w:color w:val="000000" w:themeColor="text1"/>
          <w:sz w:val="22"/>
          <w:szCs w:val="22"/>
          <w:bdr w:val="none" w:sz="0" w:space="0" w:color="auto" w:frame="1"/>
          <w:lang w:val="en-US"/>
        </w:rPr>
        <w:t xml:space="preserve">6, </w:t>
      </w:r>
      <w:r w:rsidR="00D909FA" w:rsidRPr="00E77131">
        <w:rPr>
          <w:rStyle w:val="Fett"/>
          <w:rFonts w:ascii="Calibri" w:hAnsi="Calibri" w:cs="Calibri"/>
          <w:color w:val="000000" w:themeColor="text1"/>
          <w:sz w:val="22"/>
          <w:szCs w:val="22"/>
          <w:bdr w:val="none" w:sz="0" w:space="0" w:color="auto" w:frame="1"/>
          <w:lang w:val="en-US"/>
        </w:rPr>
        <w:t xml:space="preserve">2024 </w:t>
      </w:r>
      <w:r w:rsidR="00831D2E" w:rsidRPr="00AF53B1">
        <w:rPr>
          <w:rFonts w:ascii="Calibri" w:hAnsi="Calibri" w:cs="Calibri"/>
          <w:b/>
          <w:bCs/>
          <w:sz w:val="22"/>
          <w:szCs w:val="22"/>
          <w:lang w:val="en-US"/>
        </w:rPr>
        <w:t xml:space="preserve">- </w:t>
      </w:r>
      <w:r w:rsidR="00E837A3" w:rsidRPr="00AF53B1">
        <w:rPr>
          <w:rFonts w:ascii="Calibri" w:hAnsi="Calibri" w:cs="Calibri"/>
          <w:b/>
          <w:bCs/>
          <w:sz w:val="22"/>
          <w:szCs w:val="22"/>
          <w:lang w:val="en-US"/>
        </w:rPr>
        <w:t xml:space="preserve">PRG </w:t>
      </w:r>
      <w:r w:rsidR="0083596A" w:rsidRPr="00AF53B1">
        <w:rPr>
          <w:rFonts w:ascii="Calibri" w:hAnsi="Calibri" w:cs="Calibri"/>
          <w:b/>
          <w:bCs/>
          <w:sz w:val="22"/>
          <w:szCs w:val="22"/>
          <w:lang w:val="en-US"/>
        </w:rPr>
        <w:t xml:space="preserve">EMEA is adding </w:t>
      </w:r>
      <w:r w:rsidR="00221368" w:rsidRPr="00AF53B1">
        <w:rPr>
          <w:rFonts w:ascii="Calibri" w:hAnsi="Calibri" w:cs="Calibri"/>
          <w:b/>
          <w:bCs/>
          <w:sz w:val="22"/>
          <w:szCs w:val="22"/>
          <w:lang w:val="en-US"/>
        </w:rPr>
        <w:t xml:space="preserve">a real game changer to </w:t>
      </w:r>
      <w:r w:rsidR="00E837A3" w:rsidRPr="00AF53B1">
        <w:rPr>
          <w:rFonts w:ascii="Calibri" w:hAnsi="Calibri" w:cs="Calibri"/>
          <w:b/>
          <w:bCs/>
          <w:sz w:val="22"/>
          <w:szCs w:val="22"/>
          <w:lang w:val="en-US"/>
        </w:rPr>
        <w:t xml:space="preserve">its extensive </w:t>
      </w:r>
      <w:r w:rsidR="00D7138F" w:rsidRPr="00AF53B1">
        <w:rPr>
          <w:rFonts w:ascii="Calibri" w:hAnsi="Calibri" w:cs="Calibri"/>
          <w:b/>
          <w:bCs/>
          <w:sz w:val="22"/>
          <w:szCs w:val="22"/>
          <w:lang w:val="en-US"/>
        </w:rPr>
        <w:t xml:space="preserve">lighting technology </w:t>
      </w:r>
      <w:r w:rsidR="008B2773" w:rsidRPr="00AF53B1">
        <w:rPr>
          <w:rFonts w:ascii="Calibri" w:hAnsi="Calibri" w:cs="Calibri"/>
          <w:b/>
          <w:bCs/>
          <w:sz w:val="22"/>
          <w:szCs w:val="22"/>
          <w:lang w:val="en-US"/>
        </w:rPr>
        <w:t>line-up</w:t>
      </w:r>
      <w:r w:rsidR="00221368" w:rsidRPr="00AF53B1">
        <w:rPr>
          <w:rFonts w:ascii="Calibri" w:hAnsi="Calibri" w:cs="Calibri"/>
          <w:b/>
          <w:bCs/>
          <w:sz w:val="22"/>
          <w:szCs w:val="22"/>
          <w:lang w:val="en-US"/>
        </w:rPr>
        <w:t xml:space="preserve">. With </w:t>
      </w:r>
      <w:r w:rsidR="006A6EB7" w:rsidRPr="00AF53B1">
        <w:rPr>
          <w:rFonts w:ascii="Calibri" w:hAnsi="Calibri" w:cs="Calibri"/>
          <w:b/>
          <w:bCs/>
          <w:sz w:val="22"/>
          <w:szCs w:val="22"/>
          <w:lang w:val="en-US"/>
        </w:rPr>
        <w:t xml:space="preserve">the investment in the </w:t>
      </w:r>
      <w:r w:rsidR="00221368" w:rsidRPr="00AF53B1">
        <w:rPr>
          <w:rFonts w:ascii="Calibri" w:hAnsi="Calibri" w:cs="Calibri"/>
          <w:b/>
          <w:bCs/>
          <w:sz w:val="22"/>
          <w:szCs w:val="22"/>
          <w:lang w:val="en-US"/>
        </w:rPr>
        <w:t xml:space="preserve">new ORON H2, </w:t>
      </w:r>
      <w:r w:rsidR="006A6EB7" w:rsidRPr="00AF53B1">
        <w:rPr>
          <w:rFonts w:ascii="Calibri" w:hAnsi="Calibri" w:cs="Calibri"/>
          <w:b/>
          <w:bCs/>
          <w:sz w:val="22"/>
          <w:szCs w:val="22"/>
          <w:lang w:val="en-US"/>
        </w:rPr>
        <w:t xml:space="preserve">PRG is one of the first customers </w:t>
      </w:r>
      <w:r w:rsidR="00740550" w:rsidRPr="00AF53B1">
        <w:rPr>
          <w:rFonts w:ascii="Calibri" w:hAnsi="Calibri" w:cs="Calibri"/>
          <w:b/>
          <w:bCs/>
          <w:sz w:val="22"/>
          <w:szCs w:val="22"/>
          <w:lang w:val="en-US"/>
        </w:rPr>
        <w:t xml:space="preserve">worldwide to have </w:t>
      </w:r>
      <w:r w:rsidR="006A6EB7" w:rsidRPr="00AF53B1">
        <w:rPr>
          <w:rFonts w:ascii="Calibri" w:hAnsi="Calibri" w:cs="Calibri"/>
          <w:b/>
          <w:bCs/>
          <w:sz w:val="22"/>
          <w:szCs w:val="22"/>
          <w:lang w:val="en-US"/>
        </w:rPr>
        <w:t xml:space="preserve">the IP65 hybrid moving </w:t>
      </w:r>
      <w:proofErr w:type="spellStart"/>
      <w:r w:rsidR="006A6EB7" w:rsidRPr="00AF53B1">
        <w:rPr>
          <w:rFonts w:ascii="Calibri" w:hAnsi="Calibri" w:cs="Calibri"/>
          <w:b/>
          <w:bCs/>
          <w:sz w:val="22"/>
          <w:szCs w:val="22"/>
          <w:lang w:val="en-US"/>
        </w:rPr>
        <w:t>head</w:t>
      </w:r>
      <w:proofErr w:type="spellEnd"/>
      <w:r w:rsidR="006A6EB7" w:rsidRPr="00AF53B1">
        <w:rPr>
          <w:rFonts w:ascii="Calibri" w:hAnsi="Calibri" w:cs="Calibri"/>
          <w:b/>
          <w:bCs/>
          <w:sz w:val="22"/>
          <w:szCs w:val="22"/>
          <w:lang w:val="en-US"/>
        </w:rPr>
        <w:t xml:space="preserve"> with phosphor</w:t>
      </w:r>
      <w:r w:rsidR="008A6C9B">
        <w:rPr>
          <w:rFonts w:ascii="Calibri" w:hAnsi="Calibri" w:cs="Calibri"/>
          <w:b/>
          <w:bCs/>
          <w:sz w:val="22"/>
          <w:szCs w:val="22"/>
          <w:lang w:val="en-US"/>
        </w:rPr>
        <w:t>-</w:t>
      </w:r>
      <w:r w:rsidR="006A6EB7" w:rsidRPr="00AF53B1">
        <w:rPr>
          <w:rFonts w:ascii="Calibri" w:hAnsi="Calibri" w:cs="Calibri"/>
          <w:b/>
          <w:bCs/>
          <w:sz w:val="22"/>
          <w:szCs w:val="22"/>
          <w:lang w:val="en-US"/>
        </w:rPr>
        <w:t>laser engine in its portfolio.</w:t>
      </w:r>
    </w:p>
    <w:p w14:paraId="01BE0E6B" w14:textId="77777777" w:rsidR="006A6EB7" w:rsidRPr="00AF53B1" w:rsidRDefault="006A6EB7" w:rsidP="00812B4C">
      <w:pPr>
        <w:shd w:val="clear" w:color="auto" w:fill="FFFFFF"/>
        <w:tabs>
          <w:tab w:val="num" w:pos="720"/>
        </w:tabs>
        <w:rPr>
          <w:rFonts w:ascii="Calibri" w:hAnsi="Calibri" w:cs="Calibri"/>
          <w:b/>
          <w:bCs/>
          <w:sz w:val="22"/>
          <w:szCs w:val="22"/>
          <w:lang w:val="en-US"/>
        </w:rPr>
      </w:pPr>
    </w:p>
    <w:p w14:paraId="733BDE55" w14:textId="03B312B3" w:rsidR="003A592E" w:rsidRPr="00AF53B1" w:rsidRDefault="00000000">
      <w:pPr>
        <w:shd w:val="clear" w:color="auto" w:fill="FFFFFF"/>
        <w:tabs>
          <w:tab w:val="num" w:pos="720"/>
        </w:tabs>
        <w:rPr>
          <w:rFonts w:ascii="Calibri" w:hAnsi="Calibri" w:cs="Calibri"/>
          <w:sz w:val="22"/>
          <w:szCs w:val="22"/>
          <w:lang w:val="en-US"/>
        </w:rPr>
      </w:pPr>
      <w:r w:rsidRPr="008A6C9B">
        <w:rPr>
          <w:rFonts w:ascii="Calibri" w:hAnsi="Calibri" w:cs="Calibri"/>
          <w:sz w:val="22"/>
          <w:szCs w:val="22"/>
          <w:lang w:val="en-US"/>
        </w:rPr>
        <w:t xml:space="preserve">"The ORON H2 is a laser moving </w:t>
      </w:r>
      <w:proofErr w:type="spellStart"/>
      <w:r w:rsidRPr="008A6C9B">
        <w:rPr>
          <w:rFonts w:ascii="Calibri" w:hAnsi="Calibri" w:cs="Calibri"/>
          <w:sz w:val="22"/>
          <w:szCs w:val="22"/>
          <w:lang w:val="en-US"/>
        </w:rPr>
        <w:t>head</w:t>
      </w:r>
      <w:proofErr w:type="spellEnd"/>
      <w:r w:rsidRPr="008A6C9B">
        <w:rPr>
          <w:rFonts w:ascii="Calibri" w:hAnsi="Calibri" w:cs="Calibri"/>
          <w:sz w:val="22"/>
          <w:szCs w:val="22"/>
          <w:lang w:val="en-US"/>
        </w:rPr>
        <w:t xml:space="preserve"> with unique lighting options," explains Udo </w:t>
      </w:r>
      <w:proofErr w:type="spellStart"/>
      <w:r w:rsidRPr="008A6C9B">
        <w:rPr>
          <w:rFonts w:ascii="Calibri" w:hAnsi="Calibri" w:cs="Calibri"/>
          <w:sz w:val="22"/>
          <w:szCs w:val="22"/>
          <w:lang w:val="en-US"/>
        </w:rPr>
        <w:t>Willburger</w:t>
      </w:r>
      <w:proofErr w:type="spellEnd"/>
      <w:r w:rsidRPr="008A6C9B">
        <w:rPr>
          <w:rFonts w:ascii="Calibri" w:hAnsi="Calibri" w:cs="Calibri"/>
          <w:sz w:val="22"/>
          <w:szCs w:val="22"/>
          <w:lang w:val="en-US"/>
        </w:rPr>
        <w:t>, CEO of PRG AG. "</w:t>
      </w:r>
      <w:r w:rsidR="00AF53B1" w:rsidRPr="008A6C9B">
        <w:rPr>
          <w:rFonts w:ascii="Calibri" w:hAnsi="Calibri" w:cs="Calibri"/>
          <w:sz w:val="22"/>
          <w:szCs w:val="22"/>
          <w:lang w:val="en-US"/>
        </w:rPr>
        <w:t xml:space="preserve">While working in close cooperation with Cameo, we were able to use our unique market view to support the engineers throughout the various development stages and fully test the ORON H2 during extensive visits to the Adam Hall Group’s Experience Center. Here we also had the opportunity to discuss all the details with lighting designers and product specialists from Cameo. </w:t>
      </w:r>
      <w:r w:rsidR="008B1437" w:rsidRPr="008A6C9B">
        <w:rPr>
          <w:rFonts w:ascii="Calibri" w:hAnsi="Calibri" w:cs="Calibri"/>
          <w:sz w:val="22"/>
          <w:szCs w:val="22"/>
          <w:lang w:val="en-US"/>
        </w:rPr>
        <w:t xml:space="preserve">With its IP65 rating, this moving head not only offers flexible deployment, but also reduces our operational costs. </w:t>
      </w:r>
      <w:r w:rsidRPr="008A6C9B">
        <w:rPr>
          <w:rFonts w:ascii="Calibri" w:hAnsi="Calibri" w:cs="Calibri"/>
          <w:sz w:val="22"/>
          <w:szCs w:val="22"/>
          <w:lang w:val="en-US"/>
        </w:rPr>
        <w:t>For us, the ORON H2 is an investment in the future of lighting technology</w:t>
      </w:r>
      <w:r w:rsidR="000D7159" w:rsidRPr="008A6C9B">
        <w:rPr>
          <w:rFonts w:ascii="Calibri" w:hAnsi="Calibri" w:cs="Calibri"/>
          <w:sz w:val="22"/>
          <w:szCs w:val="22"/>
          <w:lang w:val="en-US"/>
        </w:rPr>
        <w:t xml:space="preserve"> and will replace several discharge fixtures within our portfolio.</w:t>
      </w:r>
      <w:r w:rsidRPr="008A6C9B">
        <w:rPr>
          <w:rFonts w:ascii="Calibri" w:hAnsi="Calibri" w:cs="Calibri"/>
          <w:sz w:val="22"/>
          <w:szCs w:val="22"/>
          <w:lang w:val="en-US"/>
        </w:rPr>
        <w:t>"</w:t>
      </w:r>
    </w:p>
    <w:p w14:paraId="5ACD5D50" w14:textId="77777777" w:rsidR="00545AF6" w:rsidRPr="00AF53B1" w:rsidRDefault="00545AF6" w:rsidP="00113C1E">
      <w:pPr>
        <w:rPr>
          <w:rFonts w:ascii="Calibri" w:hAnsi="Calibri" w:cs="Calibri"/>
          <w:sz w:val="22"/>
          <w:szCs w:val="22"/>
          <w:lang w:val="en-US"/>
        </w:rPr>
      </w:pPr>
    </w:p>
    <w:p w14:paraId="1381AF31" w14:textId="77777777" w:rsidR="003A592E" w:rsidRPr="00AF53B1" w:rsidRDefault="00000000">
      <w:pPr>
        <w:shd w:val="clear" w:color="auto" w:fill="FFFFFF"/>
        <w:tabs>
          <w:tab w:val="num" w:pos="720"/>
        </w:tabs>
        <w:rPr>
          <w:rFonts w:ascii="Calibri" w:hAnsi="Calibri" w:cs="Calibri"/>
          <w:sz w:val="22"/>
          <w:szCs w:val="22"/>
          <w:lang w:val="en-US"/>
        </w:rPr>
      </w:pPr>
      <w:r w:rsidRPr="00AF53B1">
        <w:rPr>
          <w:rFonts w:ascii="Calibri" w:hAnsi="Calibri" w:cs="Calibri"/>
          <w:sz w:val="22"/>
          <w:szCs w:val="22"/>
          <w:lang w:val="en-US"/>
        </w:rPr>
        <w:t xml:space="preserve">With 38 branches in 29 countries, PRG is one of the largest event production companies in the world. In Germany, PRG is represented by over 350 employees at five locations and has more than 20,000 m2 of warehouse space. </w:t>
      </w:r>
    </w:p>
    <w:p w14:paraId="712A9834" w14:textId="77777777" w:rsidR="00F41620" w:rsidRPr="00AF53B1" w:rsidRDefault="00F41620" w:rsidP="00113C1E">
      <w:pPr>
        <w:rPr>
          <w:rFonts w:ascii="Calibri" w:hAnsi="Calibri" w:cs="Calibri"/>
          <w:sz w:val="22"/>
          <w:szCs w:val="22"/>
          <w:lang w:val="en-US"/>
        </w:rPr>
      </w:pPr>
    </w:p>
    <w:p w14:paraId="0A1E05F2" w14:textId="7C19977B" w:rsidR="003A592E" w:rsidRPr="00AF53B1" w:rsidRDefault="00000000">
      <w:pPr>
        <w:rPr>
          <w:rFonts w:ascii="Calibri" w:hAnsi="Calibri" w:cs="Calibri"/>
          <w:color w:val="000000" w:themeColor="text1"/>
          <w:sz w:val="22"/>
          <w:szCs w:val="22"/>
          <w:bdr w:val="none" w:sz="0" w:space="0" w:color="auto" w:frame="1"/>
          <w:lang w:val="en-US"/>
        </w:rPr>
      </w:pPr>
      <w:r w:rsidRPr="00AF53B1">
        <w:rPr>
          <w:rFonts w:ascii="Calibri" w:hAnsi="Calibri" w:cs="Calibri"/>
          <w:sz w:val="22"/>
          <w:szCs w:val="22"/>
          <w:lang w:val="en-US"/>
        </w:rPr>
        <w:t xml:space="preserve">The Cameo ORON H2 is based on a 260-watt phosphor laser engine, which acts as an energy-efficient </w:t>
      </w:r>
      <w:r w:rsidR="00014C5D" w:rsidRPr="00AF53B1">
        <w:rPr>
          <w:rFonts w:ascii="Calibri" w:hAnsi="Calibri" w:cs="Calibri"/>
          <w:sz w:val="22"/>
          <w:szCs w:val="22"/>
          <w:lang w:val="en-US"/>
        </w:rPr>
        <w:t xml:space="preserve">and </w:t>
      </w:r>
      <w:r w:rsidRPr="00AF53B1">
        <w:rPr>
          <w:rFonts w:ascii="Calibri" w:hAnsi="Calibri" w:cs="Calibri"/>
          <w:sz w:val="22"/>
          <w:szCs w:val="22"/>
          <w:lang w:val="en-US"/>
        </w:rPr>
        <w:t xml:space="preserve">long-lasting replacement for discharge lamps in the </w:t>
      </w:r>
      <w:r w:rsidR="00C14BAB">
        <w:rPr>
          <w:rFonts w:ascii="Calibri" w:hAnsi="Calibri" w:cs="Calibri"/>
          <w:sz w:val="22"/>
          <w:szCs w:val="22"/>
          <w:lang w:val="en-US"/>
        </w:rPr>
        <w:t>48</w:t>
      </w:r>
      <w:r w:rsidRPr="00AF53B1">
        <w:rPr>
          <w:rFonts w:ascii="Calibri" w:hAnsi="Calibri" w:cs="Calibri"/>
          <w:sz w:val="22"/>
          <w:szCs w:val="22"/>
          <w:lang w:val="en-US"/>
        </w:rPr>
        <w:t xml:space="preserve">0-watt class. </w:t>
      </w:r>
      <w:r w:rsidR="006072DD" w:rsidRPr="00AF53B1">
        <w:rPr>
          <w:rFonts w:ascii="Calibri" w:hAnsi="Calibri" w:cs="Calibri"/>
          <w:color w:val="000000" w:themeColor="text1"/>
          <w:sz w:val="22"/>
          <w:szCs w:val="22"/>
          <w:bdr w:val="none" w:sz="0" w:space="0" w:color="auto" w:frame="1"/>
          <w:lang w:val="en-US"/>
        </w:rPr>
        <w:t xml:space="preserve">With its combination of beam, spot and wash and an unrivalled zoom range of 0.6°-32° for laser moving heads, the </w:t>
      </w:r>
      <w:r w:rsidR="002928F4" w:rsidRPr="00AF53B1">
        <w:rPr>
          <w:rFonts w:ascii="Calibri" w:hAnsi="Calibri" w:cs="Calibri"/>
          <w:color w:val="000000" w:themeColor="text1"/>
          <w:sz w:val="22"/>
          <w:szCs w:val="22"/>
          <w:bdr w:val="none" w:sz="0" w:space="0" w:color="auto" w:frame="1"/>
          <w:lang w:val="en-US"/>
        </w:rPr>
        <w:t xml:space="preserve">IP65-capable </w:t>
      </w:r>
      <w:r w:rsidR="006072DD" w:rsidRPr="00AF53B1">
        <w:rPr>
          <w:rFonts w:ascii="Calibri" w:hAnsi="Calibri" w:cs="Calibri"/>
          <w:color w:val="000000" w:themeColor="text1"/>
          <w:sz w:val="22"/>
          <w:szCs w:val="22"/>
          <w:bdr w:val="none" w:sz="0" w:space="0" w:color="auto" w:frame="1"/>
          <w:lang w:val="en-US"/>
        </w:rPr>
        <w:t xml:space="preserve">ORON H2 is suitable for flexible use on medium and large stages - both indoors and outdoors. </w:t>
      </w:r>
      <w:r w:rsidR="002928F4" w:rsidRPr="00AF53B1">
        <w:rPr>
          <w:rFonts w:ascii="Calibri" w:hAnsi="Calibri" w:cs="Calibri"/>
          <w:sz w:val="22"/>
          <w:szCs w:val="22"/>
          <w:lang w:val="en-US"/>
        </w:rPr>
        <w:t xml:space="preserve">With 19 fixed and 12 rotating gobos as well as two combinable effect wheels with six prisms, </w:t>
      </w:r>
      <w:r w:rsidR="004C75C4" w:rsidRPr="00AF53B1">
        <w:rPr>
          <w:rFonts w:ascii="Calibri" w:hAnsi="Calibri" w:cs="Calibri"/>
          <w:sz w:val="22"/>
          <w:szCs w:val="22"/>
          <w:lang w:val="en-US"/>
        </w:rPr>
        <w:t xml:space="preserve">beam </w:t>
      </w:r>
      <w:proofErr w:type="spellStart"/>
      <w:r w:rsidR="002928F4" w:rsidRPr="00AF53B1">
        <w:rPr>
          <w:rFonts w:ascii="Calibri" w:hAnsi="Calibri" w:cs="Calibri"/>
          <w:sz w:val="22"/>
          <w:szCs w:val="22"/>
          <w:lang w:val="en-US"/>
        </w:rPr>
        <w:t>ovaliser</w:t>
      </w:r>
      <w:proofErr w:type="spellEnd"/>
      <w:r w:rsidR="002928F4" w:rsidRPr="00AF53B1">
        <w:rPr>
          <w:rFonts w:ascii="Calibri" w:hAnsi="Calibri" w:cs="Calibri"/>
          <w:sz w:val="22"/>
          <w:szCs w:val="22"/>
          <w:lang w:val="en-US"/>
        </w:rPr>
        <w:t xml:space="preserve"> and frost filters, the laser moving head leaves nothing to be desired when it comes to creative beam design. </w:t>
      </w:r>
      <w:r w:rsidR="006072DD" w:rsidRPr="00AF53B1">
        <w:rPr>
          <w:rFonts w:ascii="Calibri" w:hAnsi="Calibri" w:cs="Calibri"/>
          <w:color w:val="000000" w:themeColor="text1"/>
          <w:sz w:val="22"/>
          <w:szCs w:val="22"/>
          <w:bdr w:val="none" w:sz="0" w:space="0" w:color="auto" w:frame="1"/>
          <w:lang w:val="en-US"/>
        </w:rPr>
        <w:t xml:space="preserve">Thanks to its laser technology, the ORON H2 also serves as a future-proof and sustainable alternative </w:t>
      </w:r>
      <w:proofErr w:type="gramStart"/>
      <w:r w:rsidR="006072DD" w:rsidRPr="00AF53B1">
        <w:rPr>
          <w:rFonts w:ascii="Calibri" w:hAnsi="Calibri" w:cs="Calibri"/>
          <w:color w:val="000000" w:themeColor="text1"/>
          <w:sz w:val="22"/>
          <w:szCs w:val="22"/>
          <w:bdr w:val="none" w:sz="0" w:space="0" w:color="auto" w:frame="1"/>
          <w:lang w:val="en-US"/>
        </w:rPr>
        <w:t>in light of</w:t>
      </w:r>
      <w:proofErr w:type="gramEnd"/>
      <w:r w:rsidR="006072DD" w:rsidRPr="00AF53B1">
        <w:rPr>
          <w:rFonts w:ascii="Calibri" w:hAnsi="Calibri" w:cs="Calibri"/>
          <w:color w:val="000000" w:themeColor="text1"/>
          <w:sz w:val="22"/>
          <w:szCs w:val="22"/>
          <w:bdr w:val="none" w:sz="0" w:space="0" w:color="auto" w:frame="1"/>
          <w:lang w:val="en-US"/>
        </w:rPr>
        <w:t xml:space="preserve"> the upcoming EU ban on discharge lamps from 2027.</w:t>
      </w:r>
    </w:p>
    <w:p w14:paraId="3CD6BC8D" w14:textId="77777777" w:rsidR="00812B4C" w:rsidRPr="00AF53B1" w:rsidRDefault="00812B4C" w:rsidP="00812B4C">
      <w:pPr>
        <w:rPr>
          <w:rFonts w:ascii="Calibri" w:hAnsi="Calibri" w:cs="Calibri"/>
          <w:sz w:val="22"/>
          <w:szCs w:val="22"/>
          <w:lang w:val="en-US"/>
        </w:rPr>
      </w:pPr>
    </w:p>
    <w:p w14:paraId="150C4A70" w14:textId="77777777" w:rsidR="003A592E" w:rsidRPr="00AF53B1" w:rsidRDefault="00000000">
      <w:pPr>
        <w:rPr>
          <w:rFonts w:ascii="Calibri" w:hAnsi="Calibri" w:cs="Calibri"/>
          <w:sz w:val="22"/>
          <w:szCs w:val="22"/>
          <w:lang w:val="en-US"/>
        </w:rPr>
      </w:pPr>
      <w:r w:rsidRPr="00AF53B1">
        <w:rPr>
          <w:rFonts w:ascii="Calibri" w:hAnsi="Calibri" w:cs="Calibri"/>
          <w:sz w:val="22"/>
          <w:szCs w:val="22"/>
          <w:lang w:val="en-US"/>
        </w:rPr>
        <w:t xml:space="preserve">Markus </w:t>
      </w:r>
      <w:proofErr w:type="spellStart"/>
      <w:r w:rsidRPr="00AF53B1">
        <w:rPr>
          <w:rFonts w:ascii="Calibri" w:hAnsi="Calibri" w:cs="Calibri"/>
          <w:sz w:val="22"/>
          <w:szCs w:val="22"/>
          <w:lang w:val="en-US"/>
        </w:rPr>
        <w:t>Jahnel</w:t>
      </w:r>
      <w:proofErr w:type="spellEnd"/>
      <w:r w:rsidRPr="00AF53B1">
        <w:rPr>
          <w:rFonts w:ascii="Calibri" w:hAnsi="Calibri" w:cs="Calibri"/>
          <w:sz w:val="22"/>
          <w:szCs w:val="22"/>
          <w:lang w:val="en-US"/>
        </w:rPr>
        <w:t xml:space="preserve">, COO Adam Hall Group: "We are </w:t>
      </w:r>
      <w:r w:rsidR="00BB3959" w:rsidRPr="00AF53B1">
        <w:rPr>
          <w:rFonts w:ascii="Calibri" w:hAnsi="Calibri" w:cs="Calibri"/>
          <w:sz w:val="22"/>
          <w:szCs w:val="22"/>
          <w:lang w:val="en-US"/>
        </w:rPr>
        <w:t xml:space="preserve">delighted that </w:t>
      </w:r>
      <w:r w:rsidRPr="00AF53B1">
        <w:rPr>
          <w:rFonts w:ascii="Calibri" w:hAnsi="Calibri" w:cs="Calibri"/>
          <w:sz w:val="22"/>
          <w:szCs w:val="22"/>
          <w:lang w:val="en-US"/>
        </w:rPr>
        <w:t xml:space="preserve">PRG, </w:t>
      </w:r>
      <w:r w:rsidR="00BB3959" w:rsidRPr="00AF53B1">
        <w:rPr>
          <w:rFonts w:ascii="Calibri" w:hAnsi="Calibri" w:cs="Calibri"/>
          <w:sz w:val="22"/>
          <w:szCs w:val="22"/>
          <w:lang w:val="en-US"/>
        </w:rPr>
        <w:t xml:space="preserve">one of the </w:t>
      </w:r>
      <w:r w:rsidRPr="00AF53B1">
        <w:rPr>
          <w:rFonts w:ascii="Calibri" w:hAnsi="Calibri" w:cs="Calibri"/>
          <w:sz w:val="22"/>
          <w:szCs w:val="22"/>
          <w:lang w:val="en-US"/>
        </w:rPr>
        <w:t xml:space="preserve">biggest names in the event industry, has opted </w:t>
      </w:r>
      <w:r w:rsidR="00441099" w:rsidRPr="00AF53B1">
        <w:rPr>
          <w:rFonts w:ascii="Calibri" w:hAnsi="Calibri" w:cs="Calibri"/>
          <w:sz w:val="22"/>
          <w:szCs w:val="22"/>
          <w:lang w:val="en-US"/>
        </w:rPr>
        <w:t>for the ORON H2</w:t>
      </w:r>
      <w:r w:rsidRPr="00AF53B1">
        <w:rPr>
          <w:rFonts w:ascii="Calibri" w:hAnsi="Calibri" w:cs="Calibri"/>
          <w:sz w:val="22"/>
          <w:szCs w:val="22"/>
          <w:lang w:val="en-US"/>
        </w:rPr>
        <w:t xml:space="preserve">. </w:t>
      </w:r>
      <w:r w:rsidR="00441099" w:rsidRPr="00AF53B1">
        <w:rPr>
          <w:rFonts w:ascii="Calibri" w:hAnsi="Calibri" w:cs="Calibri"/>
          <w:sz w:val="22"/>
          <w:szCs w:val="22"/>
          <w:lang w:val="en-US"/>
        </w:rPr>
        <w:t xml:space="preserve">With its </w:t>
      </w:r>
      <w:r w:rsidR="009A78FA" w:rsidRPr="00AF53B1">
        <w:rPr>
          <w:rFonts w:ascii="Calibri" w:hAnsi="Calibri" w:cs="Calibri"/>
          <w:sz w:val="22"/>
          <w:szCs w:val="22"/>
          <w:lang w:val="en-US"/>
        </w:rPr>
        <w:t xml:space="preserve">recent </w:t>
      </w:r>
      <w:r w:rsidR="00441099" w:rsidRPr="00AF53B1">
        <w:rPr>
          <w:rFonts w:ascii="Calibri" w:hAnsi="Calibri" w:cs="Calibri"/>
          <w:sz w:val="22"/>
          <w:szCs w:val="22"/>
          <w:lang w:val="en-US"/>
        </w:rPr>
        <w:t xml:space="preserve">investment in the LD Systems MAILA </w:t>
      </w:r>
      <w:r w:rsidR="00CD1C28" w:rsidRPr="00AF53B1">
        <w:rPr>
          <w:rFonts w:ascii="Calibri" w:hAnsi="Calibri" w:cs="Calibri"/>
          <w:sz w:val="22"/>
          <w:szCs w:val="22"/>
          <w:lang w:val="en-US"/>
        </w:rPr>
        <w:t xml:space="preserve">line array system, PRG has </w:t>
      </w:r>
      <w:r w:rsidR="00441099" w:rsidRPr="00AF53B1">
        <w:rPr>
          <w:rFonts w:ascii="Calibri" w:hAnsi="Calibri" w:cs="Calibri"/>
          <w:sz w:val="22"/>
          <w:szCs w:val="22"/>
          <w:lang w:val="en-US"/>
        </w:rPr>
        <w:t xml:space="preserve">already </w:t>
      </w:r>
      <w:r w:rsidR="00CD1C28" w:rsidRPr="00AF53B1">
        <w:rPr>
          <w:rFonts w:ascii="Calibri" w:hAnsi="Calibri" w:cs="Calibri"/>
          <w:sz w:val="22"/>
          <w:szCs w:val="22"/>
          <w:lang w:val="en-US"/>
        </w:rPr>
        <w:t xml:space="preserve">shown that it is </w:t>
      </w:r>
      <w:r w:rsidR="00FA2B9C" w:rsidRPr="00AF53B1">
        <w:rPr>
          <w:rFonts w:ascii="Calibri" w:hAnsi="Calibri" w:cs="Calibri"/>
          <w:sz w:val="22"/>
          <w:szCs w:val="22"/>
          <w:lang w:val="en-US"/>
        </w:rPr>
        <w:t xml:space="preserve">one of the industry's </w:t>
      </w:r>
      <w:r w:rsidR="00CD1C28" w:rsidRPr="00AF53B1">
        <w:rPr>
          <w:rFonts w:ascii="Calibri" w:hAnsi="Calibri" w:cs="Calibri"/>
          <w:sz w:val="22"/>
          <w:szCs w:val="22"/>
          <w:lang w:val="en-US"/>
        </w:rPr>
        <w:t xml:space="preserve">innovation drivers </w:t>
      </w:r>
      <w:r w:rsidR="00117799" w:rsidRPr="00AF53B1">
        <w:rPr>
          <w:rFonts w:ascii="Calibri" w:hAnsi="Calibri" w:cs="Calibri"/>
          <w:sz w:val="22"/>
          <w:szCs w:val="22"/>
          <w:lang w:val="en-US"/>
        </w:rPr>
        <w:t>and is confidently leading the way</w:t>
      </w:r>
      <w:r w:rsidR="00FA2B9C" w:rsidRPr="00AF53B1">
        <w:rPr>
          <w:rFonts w:ascii="Calibri" w:hAnsi="Calibri" w:cs="Calibri"/>
          <w:sz w:val="22"/>
          <w:szCs w:val="22"/>
          <w:lang w:val="en-US"/>
        </w:rPr>
        <w:t xml:space="preserve">. We can't wait to see the ORON H2 </w:t>
      </w:r>
      <w:r w:rsidR="00117799" w:rsidRPr="00AF53B1">
        <w:rPr>
          <w:rFonts w:ascii="Calibri" w:hAnsi="Calibri" w:cs="Calibri"/>
          <w:sz w:val="22"/>
          <w:szCs w:val="22"/>
          <w:lang w:val="en-US"/>
        </w:rPr>
        <w:t xml:space="preserve">with its hybrid capabilities </w:t>
      </w:r>
      <w:r w:rsidR="003A479B" w:rsidRPr="00AF53B1">
        <w:rPr>
          <w:rFonts w:ascii="Calibri" w:hAnsi="Calibri" w:cs="Calibri"/>
          <w:sz w:val="22"/>
          <w:szCs w:val="22"/>
          <w:lang w:val="en-US"/>
        </w:rPr>
        <w:t>on numerous stages.</w:t>
      </w:r>
      <w:r w:rsidR="00117799" w:rsidRPr="00AF53B1">
        <w:rPr>
          <w:rFonts w:ascii="Calibri" w:hAnsi="Calibri" w:cs="Calibri"/>
          <w:sz w:val="22"/>
          <w:szCs w:val="22"/>
          <w:lang w:val="en-US"/>
        </w:rPr>
        <w:t>"</w:t>
      </w:r>
    </w:p>
    <w:p w14:paraId="13905CAB" w14:textId="77777777" w:rsidR="003D08B8" w:rsidRPr="00AF53B1" w:rsidRDefault="003D08B8" w:rsidP="001E4D60">
      <w:pPr>
        <w:pStyle w:val="StandardWeb"/>
        <w:spacing w:before="0" w:beforeAutospacing="0" w:after="0" w:afterAutospacing="0"/>
        <w:textAlignment w:val="baseline"/>
        <w:rPr>
          <w:rFonts w:ascii="Calibri" w:hAnsi="Calibri" w:cs="Calibri"/>
          <w:sz w:val="22"/>
          <w:szCs w:val="22"/>
          <w:lang w:val="en-US"/>
        </w:rPr>
      </w:pPr>
    </w:p>
    <w:p w14:paraId="243FC585" w14:textId="77777777" w:rsidR="003A592E" w:rsidRPr="00AF53B1" w:rsidRDefault="00000000">
      <w:pPr>
        <w:rPr>
          <w:rFonts w:ascii="Calibri" w:hAnsi="Calibri" w:cs="Calibri"/>
          <w:sz w:val="22"/>
          <w:szCs w:val="22"/>
          <w:lang w:val="en-US"/>
        </w:rPr>
      </w:pPr>
      <w:r w:rsidRPr="00AF53B1">
        <w:rPr>
          <w:rFonts w:ascii="Calibri" w:hAnsi="Calibri" w:cs="Calibri"/>
          <w:color w:val="000000" w:themeColor="text1"/>
          <w:sz w:val="22"/>
          <w:szCs w:val="22"/>
          <w:lang w:val="en-US"/>
        </w:rPr>
        <w:t xml:space="preserve">#AdamHallGroup </w:t>
      </w:r>
      <w:r w:rsidR="008221CB" w:rsidRPr="00AF53B1">
        <w:rPr>
          <w:rFonts w:ascii="Calibri" w:hAnsi="Calibri" w:cs="Calibri"/>
          <w:sz w:val="22"/>
          <w:szCs w:val="22"/>
          <w:lang w:val="en-US"/>
        </w:rPr>
        <w:t xml:space="preserve">#Cameo #ForLumenBeings </w:t>
      </w:r>
      <w:r w:rsidR="00534AD5" w:rsidRPr="00AF53B1">
        <w:rPr>
          <w:rFonts w:ascii="Calibri" w:hAnsi="Calibri" w:cs="Calibri"/>
          <w:sz w:val="22"/>
          <w:szCs w:val="22"/>
          <w:lang w:val="en-US"/>
        </w:rPr>
        <w:t>#EventTech #ExperienceEventTechnology</w:t>
      </w:r>
    </w:p>
    <w:p w14:paraId="3D89380A" w14:textId="77777777" w:rsidR="00071B90" w:rsidRPr="00AF53B1" w:rsidRDefault="00071B90" w:rsidP="004330C6">
      <w:pPr>
        <w:rPr>
          <w:rFonts w:ascii="Calibri" w:hAnsi="Calibri" w:cs="Calibri"/>
          <w:b/>
          <w:sz w:val="22"/>
          <w:szCs w:val="22"/>
          <w:lang w:val="en-US"/>
        </w:rPr>
      </w:pPr>
    </w:p>
    <w:p w14:paraId="54379E5D" w14:textId="77777777" w:rsidR="003A592E" w:rsidRPr="00AF53B1" w:rsidRDefault="00000000">
      <w:pPr>
        <w:rPr>
          <w:rFonts w:ascii="Calibri" w:hAnsi="Calibri" w:cs="Calibri"/>
          <w:b/>
          <w:sz w:val="22"/>
          <w:szCs w:val="22"/>
          <w:lang w:val="en-US"/>
        </w:rPr>
      </w:pPr>
      <w:r w:rsidRPr="00AF53B1">
        <w:rPr>
          <w:rFonts w:ascii="Calibri" w:hAnsi="Calibri" w:cs="Calibri"/>
          <w:b/>
          <w:sz w:val="22"/>
          <w:szCs w:val="22"/>
          <w:lang w:val="en-US"/>
        </w:rPr>
        <w:t>Further information:</w:t>
      </w:r>
    </w:p>
    <w:p w14:paraId="74C3419B" w14:textId="77777777" w:rsidR="003A592E" w:rsidRPr="00AF53B1" w:rsidRDefault="00000000">
      <w:pPr>
        <w:rPr>
          <w:rFonts w:ascii="Calibri" w:hAnsi="Calibri" w:cs="Calibri"/>
          <w:sz w:val="22"/>
          <w:szCs w:val="22"/>
          <w:lang w:val="en-US"/>
        </w:rPr>
      </w:pPr>
      <w:hyperlink r:id="rId11" w:history="1">
        <w:r w:rsidR="00534AD5" w:rsidRPr="00AF53B1">
          <w:rPr>
            <w:rStyle w:val="Hyperlink"/>
            <w:rFonts w:ascii="Calibri" w:eastAsia="Arial" w:hAnsi="Calibri" w:cs="Calibri"/>
            <w:bCs/>
            <w:sz w:val="22"/>
            <w:szCs w:val="22"/>
            <w:lang w:val="en-US"/>
          </w:rPr>
          <w:t>prg.com</w:t>
        </w:r>
      </w:hyperlink>
      <w:r w:rsidR="00261B04" w:rsidRPr="00AF53B1">
        <w:rPr>
          <w:rFonts w:ascii="Calibri" w:eastAsia="Arial" w:hAnsi="Calibri" w:cs="Calibri"/>
          <w:bCs/>
          <w:sz w:val="22"/>
          <w:szCs w:val="22"/>
          <w:lang w:val="en-US"/>
        </w:rPr>
        <w:br/>
      </w:r>
      <w:hyperlink r:id="rId12" w:history="1">
        <w:r w:rsidR="008221CB" w:rsidRPr="00AF53B1">
          <w:rPr>
            <w:rStyle w:val="Hyperlink"/>
            <w:rFonts w:ascii="Calibri" w:hAnsi="Calibri" w:cs="Calibri"/>
            <w:sz w:val="22"/>
            <w:szCs w:val="22"/>
            <w:lang w:val="en-US"/>
          </w:rPr>
          <w:t>cameolight.com</w:t>
        </w:r>
      </w:hyperlink>
    </w:p>
    <w:p w14:paraId="01B8BFC3" w14:textId="77777777" w:rsidR="00877EF5" w:rsidRPr="00AF53B1" w:rsidRDefault="00877EF5" w:rsidP="00261B04">
      <w:pPr>
        <w:rPr>
          <w:rFonts w:ascii="Calibri" w:hAnsi="Calibri" w:cs="Calibri"/>
          <w:sz w:val="22"/>
          <w:szCs w:val="22"/>
          <w:lang w:val="en-US"/>
        </w:rPr>
      </w:pPr>
    </w:p>
    <w:p w14:paraId="27A15743" w14:textId="77777777" w:rsidR="003A592E" w:rsidRPr="00AF53B1" w:rsidRDefault="00000000">
      <w:pPr>
        <w:rPr>
          <w:rFonts w:ascii="Calibri" w:eastAsia="Arial" w:hAnsi="Calibri" w:cs="Calibri"/>
          <w:bCs/>
          <w:sz w:val="22"/>
          <w:szCs w:val="22"/>
          <w:lang w:val="en-US"/>
        </w:rPr>
      </w:pPr>
      <w:hyperlink r:id="rId13" w:history="1">
        <w:r w:rsidR="00261B04" w:rsidRPr="00AF53B1">
          <w:rPr>
            <w:rStyle w:val="Hyperlink"/>
            <w:rFonts w:ascii="Calibri" w:hAnsi="Calibri" w:cs="Calibri"/>
            <w:bCs/>
            <w:sz w:val="22"/>
            <w:szCs w:val="22"/>
            <w:lang w:val="en-US"/>
          </w:rPr>
          <w:t>adamhall.com</w:t>
        </w:r>
      </w:hyperlink>
      <w:r w:rsidR="00261B04" w:rsidRPr="00AF53B1">
        <w:rPr>
          <w:rFonts w:ascii="Calibri" w:hAnsi="Calibri" w:cs="Calibri"/>
          <w:sz w:val="22"/>
          <w:szCs w:val="22"/>
          <w:u w:val="single"/>
          <w:lang w:val="en-US"/>
        </w:rPr>
        <w:br/>
      </w:r>
      <w:hyperlink r:id="rId14" w:history="1">
        <w:r w:rsidR="00261B04" w:rsidRPr="00AF53B1">
          <w:rPr>
            <w:rStyle w:val="Hyperlink"/>
            <w:rFonts w:ascii="Calibri" w:hAnsi="Calibri" w:cs="Calibri"/>
            <w:sz w:val="22"/>
            <w:szCs w:val="22"/>
            <w:lang w:val="en-US"/>
          </w:rPr>
          <w:t>blog.adamhall.com</w:t>
        </w:r>
      </w:hyperlink>
    </w:p>
    <w:p w14:paraId="739D5A63" w14:textId="77777777" w:rsidR="00261B04" w:rsidRPr="00AF53B1" w:rsidRDefault="00261B04" w:rsidP="00261B04">
      <w:pPr>
        <w:pStyle w:val="KeinLeerraum"/>
        <w:rPr>
          <w:rFonts w:ascii="Calibri" w:hAnsi="Calibri"/>
          <w:b/>
          <w:color w:val="808080"/>
          <w:sz w:val="18"/>
          <w:lang w:val="en-US"/>
        </w:rPr>
      </w:pPr>
    </w:p>
    <w:p w14:paraId="76A18FE2" w14:textId="77777777" w:rsidR="00261B04" w:rsidRPr="00AF53B1" w:rsidRDefault="00261B04" w:rsidP="00261B04">
      <w:pPr>
        <w:pStyle w:val="KeinLeerraum"/>
        <w:rPr>
          <w:rFonts w:ascii="Calibri" w:hAnsi="Calibri"/>
          <w:b/>
          <w:color w:val="808080"/>
          <w:sz w:val="18"/>
          <w:lang w:val="en-US"/>
        </w:rPr>
      </w:pPr>
    </w:p>
    <w:p w14:paraId="2F19BDF9" w14:textId="77777777" w:rsidR="003A592E" w:rsidRPr="00AF53B1" w:rsidRDefault="00000000">
      <w:pPr>
        <w:pStyle w:val="KeinLeerraum"/>
        <w:rPr>
          <w:rFonts w:ascii="Calibri" w:hAnsi="Calibri" w:cs="Calibri"/>
          <w:b/>
          <w:color w:val="808080"/>
          <w:sz w:val="18"/>
          <w:lang w:val="en-US"/>
        </w:rPr>
      </w:pPr>
      <w:r w:rsidRPr="00AF53B1">
        <w:rPr>
          <w:rFonts w:ascii="Calibri" w:hAnsi="Calibri" w:cs="Calibri"/>
          <w:b/>
          <w:color w:val="808080"/>
          <w:sz w:val="18"/>
          <w:lang w:val="en-US"/>
        </w:rPr>
        <w:t>About the Adam Hall Group</w:t>
      </w:r>
    </w:p>
    <w:p w14:paraId="0999D074" w14:textId="77777777" w:rsidR="003A592E" w:rsidRPr="00AF53B1" w:rsidRDefault="00000000">
      <w:pPr>
        <w:rPr>
          <w:rFonts w:ascii="Calibri" w:hAnsi="Calibri" w:cs="Calibri"/>
          <w:bCs/>
          <w:color w:val="808080" w:themeColor="background1" w:themeShade="80"/>
          <w:sz w:val="18"/>
          <w:szCs w:val="18"/>
          <w:lang w:val="en-US"/>
        </w:rPr>
      </w:pPr>
      <w:bookmarkStart w:id="0" w:name="_Hlk15465985"/>
      <w:r w:rsidRPr="00AF53B1">
        <w:rPr>
          <w:rFonts w:ascii="Calibri" w:hAnsi="Calibri" w:cs="Calibri"/>
          <w:bCs/>
          <w:color w:val="808080" w:themeColor="background1" w:themeShade="80"/>
          <w:sz w:val="18"/>
          <w:szCs w:val="18"/>
          <w:lang w:val="en-US"/>
        </w:rPr>
        <w:t xml:space="preserve">The Adam Hall Group is a leading German manufacturer and distributor of event technology solutions for business customers worldwide. The target groups include retailers, B2B dealers, live event and rental companies, broadcast studios, AV and system integrators, private and public companies and industrial flight case manufacturers. The company offers a wide range of professional audio and lighting technologies as well as stage equipment and flight case hardware under the brands LD Systems®, Cameo®, Gravity®, Defender®, Palmer® and Adam Hall®. </w:t>
      </w:r>
    </w:p>
    <w:p w14:paraId="6CDEA131" w14:textId="77777777" w:rsidR="003A592E" w:rsidRPr="00AF53B1" w:rsidRDefault="00000000">
      <w:pPr>
        <w:rPr>
          <w:rFonts w:ascii="Calibri" w:hAnsi="Calibri" w:cs="Calibri"/>
          <w:bCs/>
          <w:color w:val="808080" w:themeColor="background1" w:themeShade="80"/>
          <w:sz w:val="18"/>
          <w:szCs w:val="18"/>
          <w:lang w:val="en-US"/>
        </w:rPr>
      </w:pPr>
      <w:r w:rsidRPr="00AF53B1">
        <w:rPr>
          <w:rFonts w:ascii="Calibri" w:hAnsi="Calibri" w:cs="Calibri"/>
          <w:bCs/>
          <w:color w:val="808080" w:themeColor="background1" w:themeShade="80"/>
          <w:sz w:val="18"/>
          <w:szCs w:val="18"/>
          <w:lang w:val="en-US"/>
        </w:rPr>
        <w:t xml:space="preserve">Founded in 1975, the Adam Hall Group has developed into a modern, innovative company for event technology; this includes the Logistics Park with 14,000 square </w:t>
      </w:r>
      <w:proofErr w:type="spellStart"/>
      <w:r w:rsidRPr="00AF53B1">
        <w:rPr>
          <w:rFonts w:ascii="Calibri" w:hAnsi="Calibri" w:cs="Calibri"/>
          <w:bCs/>
          <w:color w:val="808080" w:themeColor="background1" w:themeShade="80"/>
          <w:sz w:val="18"/>
          <w:szCs w:val="18"/>
          <w:lang w:val="en-US"/>
        </w:rPr>
        <w:t>metres</w:t>
      </w:r>
      <w:proofErr w:type="spellEnd"/>
      <w:r w:rsidRPr="00AF53B1">
        <w:rPr>
          <w:rFonts w:ascii="Calibri" w:hAnsi="Calibri" w:cs="Calibri"/>
          <w:bCs/>
          <w:color w:val="808080" w:themeColor="background1" w:themeShade="80"/>
          <w:sz w:val="18"/>
          <w:szCs w:val="18"/>
          <w:lang w:val="en-US"/>
        </w:rPr>
        <w:t xml:space="preserve"> of warehouse space at the corporate headquarters site near Frankfurt am Main, Germany. With a focus on value and service orientation, the Adam Hall Group has received </w:t>
      </w:r>
      <w:proofErr w:type="gramStart"/>
      <w:r w:rsidRPr="00AF53B1">
        <w:rPr>
          <w:rFonts w:ascii="Calibri" w:hAnsi="Calibri" w:cs="Calibri"/>
          <w:bCs/>
          <w:color w:val="808080" w:themeColor="background1" w:themeShade="80"/>
          <w:sz w:val="18"/>
          <w:szCs w:val="18"/>
          <w:lang w:val="en-US"/>
        </w:rPr>
        <w:t>a number of</w:t>
      </w:r>
      <w:proofErr w:type="gramEnd"/>
      <w:r w:rsidRPr="00AF53B1">
        <w:rPr>
          <w:rFonts w:ascii="Calibri" w:hAnsi="Calibri" w:cs="Calibri"/>
          <w:bCs/>
          <w:color w:val="808080" w:themeColor="background1" w:themeShade="80"/>
          <w:sz w:val="18"/>
          <w:szCs w:val="18"/>
          <w:lang w:val="en-US"/>
        </w:rPr>
        <w:t xml:space="preserve"> international awards for innovative product developments and pioneering product design from prestigious institutions such as the "Red Dot", "German Design Award" and "</w:t>
      </w:r>
      <w:proofErr w:type="spellStart"/>
      <w:r w:rsidRPr="00AF53B1">
        <w:rPr>
          <w:rFonts w:ascii="Calibri" w:hAnsi="Calibri" w:cs="Calibri"/>
          <w:bCs/>
          <w:color w:val="808080" w:themeColor="background1" w:themeShade="80"/>
          <w:sz w:val="18"/>
          <w:szCs w:val="18"/>
          <w:lang w:val="en-US"/>
        </w:rPr>
        <w:t>iF</w:t>
      </w:r>
      <w:proofErr w:type="spellEnd"/>
      <w:r w:rsidRPr="00AF53B1">
        <w:rPr>
          <w:rFonts w:ascii="Calibri" w:hAnsi="Calibri" w:cs="Calibri"/>
          <w:bCs/>
          <w:color w:val="808080" w:themeColor="background1" w:themeShade="80"/>
          <w:sz w:val="18"/>
          <w:szCs w:val="18"/>
          <w:lang w:val="en-US"/>
        </w:rPr>
        <w:t xml:space="preserve"> </w:t>
      </w:r>
      <w:proofErr w:type="spellStart"/>
      <w:r w:rsidRPr="00AF53B1">
        <w:rPr>
          <w:rFonts w:ascii="Calibri" w:hAnsi="Calibri" w:cs="Calibri"/>
          <w:bCs/>
          <w:color w:val="808080" w:themeColor="background1" w:themeShade="80"/>
          <w:sz w:val="18"/>
          <w:szCs w:val="18"/>
          <w:lang w:val="en-US"/>
        </w:rPr>
        <w:t>Industrie</w:t>
      </w:r>
      <w:proofErr w:type="spellEnd"/>
      <w:r w:rsidRPr="00AF53B1">
        <w:rPr>
          <w:rFonts w:ascii="Calibri" w:hAnsi="Calibri" w:cs="Calibri"/>
          <w:bCs/>
          <w:color w:val="808080" w:themeColor="background1" w:themeShade="80"/>
          <w:sz w:val="18"/>
          <w:szCs w:val="18"/>
          <w:lang w:val="en-US"/>
        </w:rPr>
        <w:t xml:space="preserve"> Forum Design". In collaboration with the design agency "Studio F.A. Porsche", LD Systems® demonstrates the future of pro audio design with the iconic MAUI® P900 column speaker and was recently </w:t>
      </w:r>
      <w:proofErr w:type="spellStart"/>
      <w:r w:rsidRPr="00AF53B1">
        <w:rPr>
          <w:rFonts w:ascii="Calibri" w:hAnsi="Calibri" w:cs="Calibri"/>
          <w:bCs/>
          <w:color w:val="808080" w:themeColor="background1" w:themeShade="80"/>
          <w:sz w:val="18"/>
          <w:szCs w:val="18"/>
          <w:lang w:val="en-US"/>
        </w:rPr>
        <w:t>honoured</w:t>
      </w:r>
      <w:proofErr w:type="spellEnd"/>
      <w:r w:rsidRPr="00AF53B1">
        <w:rPr>
          <w:rFonts w:ascii="Calibri" w:hAnsi="Calibri" w:cs="Calibri"/>
          <w:bCs/>
          <w:color w:val="808080" w:themeColor="background1" w:themeShade="80"/>
          <w:sz w:val="18"/>
          <w:szCs w:val="18"/>
          <w:lang w:val="en-US"/>
        </w:rPr>
        <w:t xml:space="preserve"> with the coveted "German Design Award"</w:t>
      </w:r>
      <w:bookmarkEnd w:id="0"/>
      <w:r w:rsidRPr="00AF53B1">
        <w:rPr>
          <w:rFonts w:ascii="Calibri" w:hAnsi="Calibri" w:cs="Calibri"/>
          <w:bCs/>
          <w:color w:val="808080" w:themeColor="background1" w:themeShade="80"/>
          <w:sz w:val="18"/>
          <w:szCs w:val="18"/>
          <w:lang w:val="en-US"/>
        </w:rPr>
        <w:t xml:space="preserve"> . </w:t>
      </w:r>
    </w:p>
    <w:p w14:paraId="33DAD7B4" w14:textId="77777777" w:rsidR="003A592E" w:rsidRPr="00AF53B1" w:rsidRDefault="00000000">
      <w:pPr>
        <w:rPr>
          <w:rFonts w:ascii="Calibri" w:hAnsi="Calibri" w:cs="Calibri"/>
          <w:bCs/>
          <w:color w:val="808080" w:themeColor="background1" w:themeShade="80"/>
          <w:sz w:val="18"/>
          <w:szCs w:val="18"/>
          <w:lang w:val="en-US"/>
        </w:rPr>
      </w:pPr>
      <w:r w:rsidRPr="00AF53B1">
        <w:rPr>
          <w:rFonts w:ascii="Calibri" w:hAnsi="Calibri" w:cs="Calibri"/>
          <w:bCs/>
          <w:color w:val="808080" w:themeColor="background1" w:themeShade="80"/>
          <w:sz w:val="18"/>
          <w:szCs w:val="18"/>
          <w:lang w:val="en-US"/>
        </w:rPr>
        <w:t>More information about the Adam Hall Group is available on the Internet at www.adamhall.com.</w:t>
      </w:r>
    </w:p>
    <w:p w14:paraId="6D91D474" w14:textId="77777777" w:rsidR="004D6A05" w:rsidRPr="00AF53B1" w:rsidRDefault="004D6A05" w:rsidP="00ED1F5A">
      <w:pPr>
        <w:autoSpaceDE w:val="0"/>
        <w:autoSpaceDN w:val="0"/>
        <w:adjustRightInd w:val="0"/>
        <w:rPr>
          <w:rFonts w:ascii="AppleSystemUIFont" w:eastAsiaTheme="minorHAnsi" w:hAnsi="AppleSystemUIFont" w:cs="AppleSystemUIFont"/>
          <w:sz w:val="18"/>
          <w:szCs w:val="18"/>
          <w:lang w:val="en-US" w:eastAsia="de-DE"/>
        </w:rPr>
      </w:pPr>
    </w:p>
    <w:sectPr w:rsidR="004D6A05" w:rsidRPr="00AF53B1" w:rsidSect="00593FC0">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8A4CD" w14:textId="77777777" w:rsidR="00AA3530" w:rsidRDefault="00AA3530" w:rsidP="004330C6">
      <w:r>
        <w:separator/>
      </w:r>
    </w:p>
  </w:endnote>
  <w:endnote w:type="continuationSeparator" w:id="0">
    <w:p w14:paraId="4423CC54" w14:textId="77777777" w:rsidR="00AA3530" w:rsidRDefault="00AA3530" w:rsidP="004330C6">
      <w:r>
        <w:continuationSeparator/>
      </w:r>
    </w:p>
  </w:endnote>
  <w:endnote w:type="continuationNotice" w:id="1">
    <w:p w14:paraId="58F1F049" w14:textId="77777777" w:rsidR="00AA3530" w:rsidRDefault="00AA3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C2F9D" w14:textId="77777777" w:rsidR="004330C6" w:rsidRDefault="00AA3530">
    <w:pPr>
      <w:pStyle w:val="Fuzeile"/>
    </w:pPr>
    <w:r>
      <w:rPr>
        <w:noProof/>
        <w:lang w:val="en-US" w:eastAsia="en-US" w:bidi="ar-SA"/>
      </w:rPr>
      <w:pict w14:anchorId="3FC89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9108" w14:textId="77777777" w:rsidR="00AA3530" w:rsidRDefault="00AA3530" w:rsidP="004330C6">
      <w:r>
        <w:separator/>
      </w:r>
    </w:p>
  </w:footnote>
  <w:footnote w:type="continuationSeparator" w:id="0">
    <w:p w14:paraId="30840575" w14:textId="77777777" w:rsidR="00AA3530" w:rsidRDefault="00AA3530" w:rsidP="004330C6">
      <w:r>
        <w:continuationSeparator/>
      </w:r>
    </w:p>
  </w:footnote>
  <w:footnote w:type="continuationNotice" w:id="1">
    <w:p w14:paraId="40BB17A5" w14:textId="77777777" w:rsidR="00AA3530" w:rsidRDefault="00AA35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9EEAF" w14:textId="77777777" w:rsidR="004330C6" w:rsidRPr="004304C9" w:rsidRDefault="00126953" w:rsidP="004330C6">
    <w:pPr>
      <w:pStyle w:val="Kopfzeile"/>
      <w:jc w:val="right"/>
      <w:rPr>
        <w:u w:val="single"/>
      </w:rPr>
    </w:pPr>
    <w:r>
      <w:rPr>
        <w:noProof/>
        <w:lang w:val="en-US" w:eastAsia="en-US" w:bidi="ar-SA"/>
      </w:rPr>
      <w:drawing>
        <wp:inline distT="0" distB="0" distL="0" distR="0" wp14:anchorId="54FF014A" wp14:editId="55E1500B">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1687B1"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4C5D"/>
    <w:rsid w:val="00016A96"/>
    <w:rsid w:val="0002119C"/>
    <w:rsid w:val="00021D23"/>
    <w:rsid w:val="000237B4"/>
    <w:rsid w:val="00023886"/>
    <w:rsid w:val="00026BBE"/>
    <w:rsid w:val="00027E83"/>
    <w:rsid w:val="000310C8"/>
    <w:rsid w:val="00031E80"/>
    <w:rsid w:val="00033981"/>
    <w:rsid w:val="00040355"/>
    <w:rsid w:val="00040617"/>
    <w:rsid w:val="00042DFF"/>
    <w:rsid w:val="000466D9"/>
    <w:rsid w:val="00046C12"/>
    <w:rsid w:val="000619FA"/>
    <w:rsid w:val="00065343"/>
    <w:rsid w:val="00071B90"/>
    <w:rsid w:val="00072E19"/>
    <w:rsid w:val="00072F4C"/>
    <w:rsid w:val="00073824"/>
    <w:rsid w:val="00076E54"/>
    <w:rsid w:val="000818EA"/>
    <w:rsid w:val="00084FC4"/>
    <w:rsid w:val="000857C6"/>
    <w:rsid w:val="00085BC4"/>
    <w:rsid w:val="00086C2C"/>
    <w:rsid w:val="00092E57"/>
    <w:rsid w:val="00093AB0"/>
    <w:rsid w:val="00093B1E"/>
    <w:rsid w:val="00094AE6"/>
    <w:rsid w:val="000A2210"/>
    <w:rsid w:val="000A5344"/>
    <w:rsid w:val="000A5712"/>
    <w:rsid w:val="000A7A25"/>
    <w:rsid w:val="000B0857"/>
    <w:rsid w:val="000B6D57"/>
    <w:rsid w:val="000C02F2"/>
    <w:rsid w:val="000C154F"/>
    <w:rsid w:val="000C1C6F"/>
    <w:rsid w:val="000C27E2"/>
    <w:rsid w:val="000C2D39"/>
    <w:rsid w:val="000C5BAB"/>
    <w:rsid w:val="000C6A86"/>
    <w:rsid w:val="000C6D4C"/>
    <w:rsid w:val="000C79A0"/>
    <w:rsid w:val="000C79AD"/>
    <w:rsid w:val="000D3A5C"/>
    <w:rsid w:val="000D46B9"/>
    <w:rsid w:val="000D7159"/>
    <w:rsid w:val="000E1872"/>
    <w:rsid w:val="000E3EBF"/>
    <w:rsid w:val="000E5E4D"/>
    <w:rsid w:val="000E673F"/>
    <w:rsid w:val="000F0F21"/>
    <w:rsid w:val="000F2DEC"/>
    <w:rsid w:val="000F4D9B"/>
    <w:rsid w:val="00101924"/>
    <w:rsid w:val="00103362"/>
    <w:rsid w:val="00106C50"/>
    <w:rsid w:val="00106F2E"/>
    <w:rsid w:val="00107AFF"/>
    <w:rsid w:val="00111329"/>
    <w:rsid w:val="00113043"/>
    <w:rsid w:val="00113C1E"/>
    <w:rsid w:val="00114029"/>
    <w:rsid w:val="00116E29"/>
    <w:rsid w:val="00117799"/>
    <w:rsid w:val="00117B88"/>
    <w:rsid w:val="00120265"/>
    <w:rsid w:val="00121ECB"/>
    <w:rsid w:val="00122D92"/>
    <w:rsid w:val="00124F49"/>
    <w:rsid w:val="00126953"/>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6195F"/>
    <w:rsid w:val="00162FBE"/>
    <w:rsid w:val="001639A0"/>
    <w:rsid w:val="00164685"/>
    <w:rsid w:val="00165F37"/>
    <w:rsid w:val="001710E6"/>
    <w:rsid w:val="00171BB1"/>
    <w:rsid w:val="0017572C"/>
    <w:rsid w:val="00175DBD"/>
    <w:rsid w:val="001805EE"/>
    <w:rsid w:val="00182D08"/>
    <w:rsid w:val="00182E91"/>
    <w:rsid w:val="00184D8B"/>
    <w:rsid w:val="001905C4"/>
    <w:rsid w:val="00190662"/>
    <w:rsid w:val="00194298"/>
    <w:rsid w:val="001956C4"/>
    <w:rsid w:val="00197104"/>
    <w:rsid w:val="00197BE9"/>
    <w:rsid w:val="001A0027"/>
    <w:rsid w:val="001A073B"/>
    <w:rsid w:val="001A0CD2"/>
    <w:rsid w:val="001A1584"/>
    <w:rsid w:val="001A4A62"/>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7525"/>
    <w:rsid w:val="002103DE"/>
    <w:rsid w:val="00210A34"/>
    <w:rsid w:val="00211528"/>
    <w:rsid w:val="00215123"/>
    <w:rsid w:val="002171CF"/>
    <w:rsid w:val="002176EA"/>
    <w:rsid w:val="002209E2"/>
    <w:rsid w:val="00221368"/>
    <w:rsid w:val="00224636"/>
    <w:rsid w:val="00225884"/>
    <w:rsid w:val="00226FB4"/>
    <w:rsid w:val="0023005D"/>
    <w:rsid w:val="002346A4"/>
    <w:rsid w:val="00236DC9"/>
    <w:rsid w:val="002371ED"/>
    <w:rsid w:val="002415D8"/>
    <w:rsid w:val="00243B58"/>
    <w:rsid w:val="00244F2D"/>
    <w:rsid w:val="0024709A"/>
    <w:rsid w:val="00247B14"/>
    <w:rsid w:val="00247EDB"/>
    <w:rsid w:val="002518AB"/>
    <w:rsid w:val="00253741"/>
    <w:rsid w:val="00253E5A"/>
    <w:rsid w:val="00254C54"/>
    <w:rsid w:val="002555A2"/>
    <w:rsid w:val="002557B5"/>
    <w:rsid w:val="00261B04"/>
    <w:rsid w:val="00262160"/>
    <w:rsid w:val="002670A6"/>
    <w:rsid w:val="00270C10"/>
    <w:rsid w:val="00270E73"/>
    <w:rsid w:val="00272C87"/>
    <w:rsid w:val="0027394B"/>
    <w:rsid w:val="00281242"/>
    <w:rsid w:val="00283958"/>
    <w:rsid w:val="00285810"/>
    <w:rsid w:val="002928F4"/>
    <w:rsid w:val="002954C4"/>
    <w:rsid w:val="002956B9"/>
    <w:rsid w:val="002960A4"/>
    <w:rsid w:val="00296586"/>
    <w:rsid w:val="00296AEA"/>
    <w:rsid w:val="002A1D5C"/>
    <w:rsid w:val="002A231C"/>
    <w:rsid w:val="002A3CDC"/>
    <w:rsid w:val="002A4942"/>
    <w:rsid w:val="002A4CB3"/>
    <w:rsid w:val="002A4CC0"/>
    <w:rsid w:val="002A6B90"/>
    <w:rsid w:val="002A71BC"/>
    <w:rsid w:val="002B2157"/>
    <w:rsid w:val="002B49DF"/>
    <w:rsid w:val="002B520A"/>
    <w:rsid w:val="002C32D6"/>
    <w:rsid w:val="002C38B9"/>
    <w:rsid w:val="002C64C0"/>
    <w:rsid w:val="002C67E9"/>
    <w:rsid w:val="002D3AB9"/>
    <w:rsid w:val="002D3E93"/>
    <w:rsid w:val="002D3FFD"/>
    <w:rsid w:val="002D4A1E"/>
    <w:rsid w:val="002D601D"/>
    <w:rsid w:val="002E34A7"/>
    <w:rsid w:val="002E497E"/>
    <w:rsid w:val="002E6410"/>
    <w:rsid w:val="002F20E1"/>
    <w:rsid w:val="002F2622"/>
    <w:rsid w:val="002F3208"/>
    <w:rsid w:val="002F3B2B"/>
    <w:rsid w:val="002F5051"/>
    <w:rsid w:val="002F60FD"/>
    <w:rsid w:val="002F77A1"/>
    <w:rsid w:val="00302508"/>
    <w:rsid w:val="003067CC"/>
    <w:rsid w:val="00311FA5"/>
    <w:rsid w:val="003166F2"/>
    <w:rsid w:val="00317208"/>
    <w:rsid w:val="003206A9"/>
    <w:rsid w:val="00320BB7"/>
    <w:rsid w:val="003254DC"/>
    <w:rsid w:val="003256AD"/>
    <w:rsid w:val="00326928"/>
    <w:rsid w:val="00331396"/>
    <w:rsid w:val="00331C69"/>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A108D"/>
    <w:rsid w:val="003A4344"/>
    <w:rsid w:val="003A439A"/>
    <w:rsid w:val="003A479B"/>
    <w:rsid w:val="003A592E"/>
    <w:rsid w:val="003A7071"/>
    <w:rsid w:val="003B03D0"/>
    <w:rsid w:val="003B0849"/>
    <w:rsid w:val="003B0E87"/>
    <w:rsid w:val="003B3E5D"/>
    <w:rsid w:val="003B5FD5"/>
    <w:rsid w:val="003B7D3C"/>
    <w:rsid w:val="003C3F56"/>
    <w:rsid w:val="003C7650"/>
    <w:rsid w:val="003D0876"/>
    <w:rsid w:val="003D08B8"/>
    <w:rsid w:val="003D0E73"/>
    <w:rsid w:val="003D3FE4"/>
    <w:rsid w:val="003D7A73"/>
    <w:rsid w:val="003E4B2D"/>
    <w:rsid w:val="003E5409"/>
    <w:rsid w:val="003E776E"/>
    <w:rsid w:val="003E7E0B"/>
    <w:rsid w:val="003F2A2C"/>
    <w:rsid w:val="003F38DE"/>
    <w:rsid w:val="003F40DF"/>
    <w:rsid w:val="003F6959"/>
    <w:rsid w:val="004037C1"/>
    <w:rsid w:val="004059DC"/>
    <w:rsid w:val="00411C01"/>
    <w:rsid w:val="00412079"/>
    <w:rsid w:val="00412420"/>
    <w:rsid w:val="00415C69"/>
    <w:rsid w:val="004173E9"/>
    <w:rsid w:val="004175B6"/>
    <w:rsid w:val="0042095F"/>
    <w:rsid w:val="00422766"/>
    <w:rsid w:val="00423793"/>
    <w:rsid w:val="004244A9"/>
    <w:rsid w:val="004273BC"/>
    <w:rsid w:val="004319BB"/>
    <w:rsid w:val="00432C94"/>
    <w:rsid w:val="004330C6"/>
    <w:rsid w:val="00435CF4"/>
    <w:rsid w:val="004360A7"/>
    <w:rsid w:val="004370E1"/>
    <w:rsid w:val="0043733D"/>
    <w:rsid w:val="00441099"/>
    <w:rsid w:val="00445DF3"/>
    <w:rsid w:val="00446E02"/>
    <w:rsid w:val="00453E06"/>
    <w:rsid w:val="00454F01"/>
    <w:rsid w:val="00455A10"/>
    <w:rsid w:val="00455A64"/>
    <w:rsid w:val="004624FD"/>
    <w:rsid w:val="0046543C"/>
    <w:rsid w:val="00467743"/>
    <w:rsid w:val="0047141F"/>
    <w:rsid w:val="00471643"/>
    <w:rsid w:val="004736E1"/>
    <w:rsid w:val="004739EC"/>
    <w:rsid w:val="00474003"/>
    <w:rsid w:val="00476BFC"/>
    <w:rsid w:val="00481A92"/>
    <w:rsid w:val="00483EB9"/>
    <w:rsid w:val="0048445A"/>
    <w:rsid w:val="00485602"/>
    <w:rsid w:val="004858F2"/>
    <w:rsid w:val="00493C0A"/>
    <w:rsid w:val="0049442A"/>
    <w:rsid w:val="004968EC"/>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C75C4"/>
    <w:rsid w:val="004D1121"/>
    <w:rsid w:val="004D54E9"/>
    <w:rsid w:val="004D6A05"/>
    <w:rsid w:val="004E134D"/>
    <w:rsid w:val="004E19CF"/>
    <w:rsid w:val="004E2111"/>
    <w:rsid w:val="004E285C"/>
    <w:rsid w:val="004F3ACA"/>
    <w:rsid w:val="004F4589"/>
    <w:rsid w:val="004F5412"/>
    <w:rsid w:val="004F734D"/>
    <w:rsid w:val="005003D9"/>
    <w:rsid w:val="00506581"/>
    <w:rsid w:val="00506B54"/>
    <w:rsid w:val="00507E4C"/>
    <w:rsid w:val="00512A72"/>
    <w:rsid w:val="0051359A"/>
    <w:rsid w:val="00514576"/>
    <w:rsid w:val="005208EC"/>
    <w:rsid w:val="00521A23"/>
    <w:rsid w:val="00525618"/>
    <w:rsid w:val="00525F4A"/>
    <w:rsid w:val="00526DC1"/>
    <w:rsid w:val="00531A4F"/>
    <w:rsid w:val="005335D2"/>
    <w:rsid w:val="00534AD5"/>
    <w:rsid w:val="005350B0"/>
    <w:rsid w:val="00543D49"/>
    <w:rsid w:val="00545805"/>
    <w:rsid w:val="00545AF6"/>
    <w:rsid w:val="00546AE6"/>
    <w:rsid w:val="0055087C"/>
    <w:rsid w:val="00554125"/>
    <w:rsid w:val="00557ADB"/>
    <w:rsid w:val="00557B80"/>
    <w:rsid w:val="00566C47"/>
    <w:rsid w:val="00573615"/>
    <w:rsid w:val="005740BF"/>
    <w:rsid w:val="005744F5"/>
    <w:rsid w:val="00576210"/>
    <w:rsid w:val="0057690B"/>
    <w:rsid w:val="00576BC9"/>
    <w:rsid w:val="005840F6"/>
    <w:rsid w:val="0059136A"/>
    <w:rsid w:val="00593F8E"/>
    <w:rsid w:val="00593FC0"/>
    <w:rsid w:val="005A029F"/>
    <w:rsid w:val="005A1A62"/>
    <w:rsid w:val="005A1ACC"/>
    <w:rsid w:val="005A1E45"/>
    <w:rsid w:val="005A68F6"/>
    <w:rsid w:val="005B40BC"/>
    <w:rsid w:val="005B49DD"/>
    <w:rsid w:val="005B7BB6"/>
    <w:rsid w:val="005C09DC"/>
    <w:rsid w:val="005C3632"/>
    <w:rsid w:val="005C3B7F"/>
    <w:rsid w:val="005C3E95"/>
    <w:rsid w:val="005C4A93"/>
    <w:rsid w:val="005C65C5"/>
    <w:rsid w:val="005D004D"/>
    <w:rsid w:val="005D2A25"/>
    <w:rsid w:val="005D45A1"/>
    <w:rsid w:val="005D4D95"/>
    <w:rsid w:val="005D4E2E"/>
    <w:rsid w:val="005E7169"/>
    <w:rsid w:val="005E7263"/>
    <w:rsid w:val="005F2899"/>
    <w:rsid w:val="005F3307"/>
    <w:rsid w:val="005F3FF6"/>
    <w:rsid w:val="005F6032"/>
    <w:rsid w:val="005F6DC8"/>
    <w:rsid w:val="00600743"/>
    <w:rsid w:val="00600DD1"/>
    <w:rsid w:val="0060526A"/>
    <w:rsid w:val="006072DD"/>
    <w:rsid w:val="0061077A"/>
    <w:rsid w:val="00610CDC"/>
    <w:rsid w:val="00616381"/>
    <w:rsid w:val="00624F47"/>
    <w:rsid w:val="00625F74"/>
    <w:rsid w:val="006276A2"/>
    <w:rsid w:val="0063132F"/>
    <w:rsid w:val="00633CC0"/>
    <w:rsid w:val="006355C2"/>
    <w:rsid w:val="00635B71"/>
    <w:rsid w:val="00640BCD"/>
    <w:rsid w:val="00641372"/>
    <w:rsid w:val="00645254"/>
    <w:rsid w:val="00645AA1"/>
    <w:rsid w:val="00652A61"/>
    <w:rsid w:val="006534BD"/>
    <w:rsid w:val="00653B7A"/>
    <w:rsid w:val="00653E93"/>
    <w:rsid w:val="006613C8"/>
    <w:rsid w:val="00667291"/>
    <w:rsid w:val="0067131C"/>
    <w:rsid w:val="00671D60"/>
    <w:rsid w:val="006777DC"/>
    <w:rsid w:val="006811A8"/>
    <w:rsid w:val="00681A06"/>
    <w:rsid w:val="00683F82"/>
    <w:rsid w:val="00691110"/>
    <w:rsid w:val="0069281C"/>
    <w:rsid w:val="006932A2"/>
    <w:rsid w:val="006956BE"/>
    <w:rsid w:val="00695E19"/>
    <w:rsid w:val="006A2793"/>
    <w:rsid w:val="006A3D41"/>
    <w:rsid w:val="006A4552"/>
    <w:rsid w:val="006A6EB7"/>
    <w:rsid w:val="006B30EA"/>
    <w:rsid w:val="006B4758"/>
    <w:rsid w:val="006B4C14"/>
    <w:rsid w:val="006B4DD2"/>
    <w:rsid w:val="006B763C"/>
    <w:rsid w:val="006B7A3B"/>
    <w:rsid w:val="006C2799"/>
    <w:rsid w:val="006C45CF"/>
    <w:rsid w:val="006C6659"/>
    <w:rsid w:val="006D2E7A"/>
    <w:rsid w:val="006E2CFE"/>
    <w:rsid w:val="006E4981"/>
    <w:rsid w:val="006E651F"/>
    <w:rsid w:val="006E6CFF"/>
    <w:rsid w:val="006E767C"/>
    <w:rsid w:val="006F021D"/>
    <w:rsid w:val="006F21AE"/>
    <w:rsid w:val="006F4FEB"/>
    <w:rsid w:val="006F6042"/>
    <w:rsid w:val="006F7A48"/>
    <w:rsid w:val="007009A4"/>
    <w:rsid w:val="00700CFB"/>
    <w:rsid w:val="0070565E"/>
    <w:rsid w:val="0070652F"/>
    <w:rsid w:val="00711806"/>
    <w:rsid w:val="007153F5"/>
    <w:rsid w:val="00715C0A"/>
    <w:rsid w:val="00715EE7"/>
    <w:rsid w:val="00716A8B"/>
    <w:rsid w:val="007201F8"/>
    <w:rsid w:val="00721C7D"/>
    <w:rsid w:val="0072231E"/>
    <w:rsid w:val="00722692"/>
    <w:rsid w:val="00723BDD"/>
    <w:rsid w:val="00727E4C"/>
    <w:rsid w:val="00732798"/>
    <w:rsid w:val="00733A9F"/>
    <w:rsid w:val="00734D5B"/>
    <w:rsid w:val="00735620"/>
    <w:rsid w:val="007367D3"/>
    <w:rsid w:val="00740110"/>
    <w:rsid w:val="00740550"/>
    <w:rsid w:val="00745291"/>
    <w:rsid w:val="007470A9"/>
    <w:rsid w:val="00750249"/>
    <w:rsid w:val="00750549"/>
    <w:rsid w:val="00751FD6"/>
    <w:rsid w:val="00755F52"/>
    <w:rsid w:val="00756238"/>
    <w:rsid w:val="00756F12"/>
    <w:rsid w:val="00760021"/>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6AA0"/>
    <w:rsid w:val="007878A6"/>
    <w:rsid w:val="007934A4"/>
    <w:rsid w:val="00794BD0"/>
    <w:rsid w:val="007A308E"/>
    <w:rsid w:val="007A687C"/>
    <w:rsid w:val="007B2424"/>
    <w:rsid w:val="007B35B6"/>
    <w:rsid w:val="007B5DB0"/>
    <w:rsid w:val="007B5FC4"/>
    <w:rsid w:val="007B788E"/>
    <w:rsid w:val="007C398C"/>
    <w:rsid w:val="007C51E2"/>
    <w:rsid w:val="007C6526"/>
    <w:rsid w:val="007C7643"/>
    <w:rsid w:val="007C7764"/>
    <w:rsid w:val="007D1E65"/>
    <w:rsid w:val="007D26F5"/>
    <w:rsid w:val="007D3226"/>
    <w:rsid w:val="007D34B2"/>
    <w:rsid w:val="007D400B"/>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47B3"/>
    <w:rsid w:val="00806772"/>
    <w:rsid w:val="00810146"/>
    <w:rsid w:val="00811363"/>
    <w:rsid w:val="00812764"/>
    <w:rsid w:val="00812B4C"/>
    <w:rsid w:val="00813EDE"/>
    <w:rsid w:val="00815D77"/>
    <w:rsid w:val="008209B3"/>
    <w:rsid w:val="00821AA6"/>
    <w:rsid w:val="008221CB"/>
    <w:rsid w:val="00822DA3"/>
    <w:rsid w:val="008248A6"/>
    <w:rsid w:val="00824AB7"/>
    <w:rsid w:val="00827678"/>
    <w:rsid w:val="00827FBE"/>
    <w:rsid w:val="00831D2E"/>
    <w:rsid w:val="008327AE"/>
    <w:rsid w:val="00833CB4"/>
    <w:rsid w:val="0083596A"/>
    <w:rsid w:val="00840293"/>
    <w:rsid w:val="008474CD"/>
    <w:rsid w:val="00852DA5"/>
    <w:rsid w:val="00853BC1"/>
    <w:rsid w:val="00856D6E"/>
    <w:rsid w:val="008606C1"/>
    <w:rsid w:val="00861386"/>
    <w:rsid w:val="00862FC4"/>
    <w:rsid w:val="008635C3"/>
    <w:rsid w:val="00863EAD"/>
    <w:rsid w:val="0086423D"/>
    <w:rsid w:val="00872F41"/>
    <w:rsid w:val="008730E9"/>
    <w:rsid w:val="008743FF"/>
    <w:rsid w:val="00877EF5"/>
    <w:rsid w:val="008837B2"/>
    <w:rsid w:val="008872BA"/>
    <w:rsid w:val="00887DDB"/>
    <w:rsid w:val="0089623F"/>
    <w:rsid w:val="008A0CC1"/>
    <w:rsid w:val="008A3164"/>
    <w:rsid w:val="008A4DB5"/>
    <w:rsid w:val="008A6C9B"/>
    <w:rsid w:val="008B1437"/>
    <w:rsid w:val="008B2773"/>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2C3"/>
    <w:rsid w:val="009139FB"/>
    <w:rsid w:val="00913A6C"/>
    <w:rsid w:val="0091412C"/>
    <w:rsid w:val="00914832"/>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430B"/>
    <w:rsid w:val="009643EB"/>
    <w:rsid w:val="009679FD"/>
    <w:rsid w:val="00967CA6"/>
    <w:rsid w:val="00970D9C"/>
    <w:rsid w:val="0097368B"/>
    <w:rsid w:val="00977584"/>
    <w:rsid w:val="009778CC"/>
    <w:rsid w:val="00977D9F"/>
    <w:rsid w:val="00984C15"/>
    <w:rsid w:val="00985EB0"/>
    <w:rsid w:val="00986235"/>
    <w:rsid w:val="00991CAE"/>
    <w:rsid w:val="0099352B"/>
    <w:rsid w:val="009A2032"/>
    <w:rsid w:val="009A2A28"/>
    <w:rsid w:val="009A6C47"/>
    <w:rsid w:val="009A78FA"/>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6844"/>
    <w:rsid w:val="00A06CE9"/>
    <w:rsid w:val="00A07409"/>
    <w:rsid w:val="00A07934"/>
    <w:rsid w:val="00A159D2"/>
    <w:rsid w:val="00A16704"/>
    <w:rsid w:val="00A17E32"/>
    <w:rsid w:val="00A17EC1"/>
    <w:rsid w:val="00A20BD0"/>
    <w:rsid w:val="00A22785"/>
    <w:rsid w:val="00A279E4"/>
    <w:rsid w:val="00A34666"/>
    <w:rsid w:val="00A34A48"/>
    <w:rsid w:val="00A36668"/>
    <w:rsid w:val="00A36CBC"/>
    <w:rsid w:val="00A41BA8"/>
    <w:rsid w:val="00A57A45"/>
    <w:rsid w:val="00A605A1"/>
    <w:rsid w:val="00A61537"/>
    <w:rsid w:val="00A652A9"/>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3530"/>
    <w:rsid w:val="00AA4E14"/>
    <w:rsid w:val="00AB080D"/>
    <w:rsid w:val="00AB0B14"/>
    <w:rsid w:val="00AB46D1"/>
    <w:rsid w:val="00AB4ADB"/>
    <w:rsid w:val="00AB6B06"/>
    <w:rsid w:val="00AC2E76"/>
    <w:rsid w:val="00AC3E8F"/>
    <w:rsid w:val="00AC5D9D"/>
    <w:rsid w:val="00AC62E8"/>
    <w:rsid w:val="00AC6A98"/>
    <w:rsid w:val="00AC74FA"/>
    <w:rsid w:val="00AD14DC"/>
    <w:rsid w:val="00AD56FA"/>
    <w:rsid w:val="00AD5721"/>
    <w:rsid w:val="00AE0BCA"/>
    <w:rsid w:val="00AE590B"/>
    <w:rsid w:val="00AF435C"/>
    <w:rsid w:val="00AF53B1"/>
    <w:rsid w:val="00AF5939"/>
    <w:rsid w:val="00AF5B54"/>
    <w:rsid w:val="00AF5DDA"/>
    <w:rsid w:val="00AF613A"/>
    <w:rsid w:val="00AF6F9D"/>
    <w:rsid w:val="00AF722F"/>
    <w:rsid w:val="00B0251B"/>
    <w:rsid w:val="00B046B0"/>
    <w:rsid w:val="00B054C7"/>
    <w:rsid w:val="00B110FD"/>
    <w:rsid w:val="00B14C14"/>
    <w:rsid w:val="00B15D7E"/>
    <w:rsid w:val="00B21945"/>
    <w:rsid w:val="00B2307C"/>
    <w:rsid w:val="00B24385"/>
    <w:rsid w:val="00B26D43"/>
    <w:rsid w:val="00B27218"/>
    <w:rsid w:val="00B33379"/>
    <w:rsid w:val="00B34E2D"/>
    <w:rsid w:val="00B357A6"/>
    <w:rsid w:val="00B37C6C"/>
    <w:rsid w:val="00B41377"/>
    <w:rsid w:val="00B42DDB"/>
    <w:rsid w:val="00B43A4E"/>
    <w:rsid w:val="00B43B48"/>
    <w:rsid w:val="00B452CC"/>
    <w:rsid w:val="00B457CB"/>
    <w:rsid w:val="00B47780"/>
    <w:rsid w:val="00B52A1A"/>
    <w:rsid w:val="00B5561F"/>
    <w:rsid w:val="00B56456"/>
    <w:rsid w:val="00B56B85"/>
    <w:rsid w:val="00B600D9"/>
    <w:rsid w:val="00B6033D"/>
    <w:rsid w:val="00B647D9"/>
    <w:rsid w:val="00B658B4"/>
    <w:rsid w:val="00B66DEE"/>
    <w:rsid w:val="00B6704A"/>
    <w:rsid w:val="00B7099F"/>
    <w:rsid w:val="00B712D5"/>
    <w:rsid w:val="00B74DAC"/>
    <w:rsid w:val="00B76096"/>
    <w:rsid w:val="00B91E90"/>
    <w:rsid w:val="00B93A62"/>
    <w:rsid w:val="00B943F0"/>
    <w:rsid w:val="00BA240A"/>
    <w:rsid w:val="00BA5240"/>
    <w:rsid w:val="00BA750F"/>
    <w:rsid w:val="00BA761B"/>
    <w:rsid w:val="00BB0030"/>
    <w:rsid w:val="00BB35C1"/>
    <w:rsid w:val="00BB3959"/>
    <w:rsid w:val="00BB6DF3"/>
    <w:rsid w:val="00BC2C84"/>
    <w:rsid w:val="00BC417C"/>
    <w:rsid w:val="00BD0A66"/>
    <w:rsid w:val="00BD1732"/>
    <w:rsid w:val="00BD18F0"/>
    <w:rsid w:val="00BD714F"/>
    <w:rsid w:val="00BE46CC"/>
    <w:rsid w:val="00BE4BCC"/>
    <w:rsid w:val="00BE6961"/>
    <w:rsid w:val="00BF08EA"/>
    <w:rsid w:val="00BF38E8"/>
    <w:rsid w:val="00BF4061"/>
    <w:rsid w:val="00BF49DD"/>
    <w:rsid w:val="00BF658A"/>
    <w:rsid w:val="00BF6A1F"/>
    <w:rsid w:val="00BF6F8D"/>
    <w:rsid w:val="00C028A4"/>
    <w:rsid w:val="00C03E6C"/>
    <w:rsid w:val="00C1180C"/>
    <w:rsid w:val="00C13D6C"/>
    <w:rsid w:val="00C14BAB"/>
    <w:rsid w:val="00C1680C"/>
    <w:rsid w:val="00C1710D"/>
    <w:rsid w:val="00C22730"/>
    <w:rsid w:val="00C25679"/>
    <w:rsid w:val="00C274BB"/>
    <w:rsid w:val="00C3535E"/>
    <w:rsid w:val="00C36F66"/>
    <w:rsid w:val="00C40390"/>
    <w:rsid w:val="00C40FE1"/>
    <w:rsid w:val="00C432CE"/>
    <w:rsid w:val="00C4796C"/>
    <w:rsid w:val="00C47DE7"/>
    <w:rsid w:val="00C47ED6"/>
    <w:rsid w:val="00C5006E"/>
    <w:rsid w:val="00C550F0"/>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1C28"/>
    <w:rsid w:val="00CD7F18"/>
    <w:rsid w:val="00CE06AB"/>
    <w:rsid w:val="00CE09E8"/>
    <w:rsid w:val="00CE0FF9"/>
    <w:rsid w:val="00CE1103"/>
    <w:rsid w:val="00CE5003"/>
    <w:rsid w:val="00CE6616"/>
    <w:rsid w:val="00D00355"/>
    <w:rsid w:val="00D04765"/>
    <w:rsid w:val="00D1141B"/>
    <w:rsid w:val="00D11420"/>
    <w:rsid w:val="00D1525D"/>
    <w:rsid w:val="00D15B95"/>
    <w:rsid w:val="00D178AD"/>
    <w:rsid w:val="00D17AF0"/>
    <w:rsid w:val="00D20244"/>
    <w:rsid w:val="00D20AAE"/>
    <w:rsid w:val="00D27871"/>
    <w:rsid w:val="00D301EE"/>
    <w:rsid w:val="00D304B1"/>
    <w:rsid w:val="00D3400C"/>
    <w:rsid w:val="00D36541"/>
    <w:rsid w:val="00D37E7B"/>
    <w:rsid w:val="00D45595"/>
    <w:rsid w:val="00D455BD"/>
    <w:rsid w:val="00D45AF7"/>
    <w:rsid w:val="00D47BC2"/>
    <w:rsid w:val="00D50EDF"/>
    <w:rsid w:val="00D51394"/>
    <w:rsid w:val="00D5236A"/>
    <w:rsid w:val="00D52D14"/>
    <w:rsid w:val="00D54998"/>
    <w:rsid w:val="00D56E89"/>
    <w:rsid w:val="00D60CED"/>
    <w:rsid w:val="00D62A25"/>
    <w:rsid w:val="00D63C44"/>
    <w:rsid w:val="00D66FD0"/>
    <w:rsid w:val="00D7138F"/>
    <w:rsid w:val="00D7514C"/>
    <w:rsid w:val="00D806B9"/>
    <w:rsid w:val="00D822D9"/>
    <w:rsid w:val="00D84178"/>
    <w:rsid w:val="00D867F5"/>
    <w:rsid w:val="00D87DE6"/>
    <w:rsid w:val="00D909FA"/>
    <w:rsid w:val="00D915C1"/>
    <w:rsid w:val="00D92D46"/>
    <w:rsid w:val="00DA223F"/>
    <w:rsid w:val="00DA2287"/>
    <w:rsid w:val="00DA243C"/>
    <w:rsid w:val="00DB005C"/>
    <w:rsid w:val="00DB37E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3EE4"/>
    <w:rsid w:val="00E24D88"/>
    <w:rsid w:val="00E26EAC"/>
    <w:rsid w:val="00E37109"/>
    <w:rsid w:val="00E412F8"/>
    <w:rsid w:val="00E439F2"/>
    <w:rsid w:val="00E45B6C"/>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754C8"/>
    <w:rsid w:val="00E77131"/>
    <w:rsid w:val="00E837A3"/>
    <w:rsid w:val="00E85818"/>
    <w:rsid w:val="00E86932"/>
    <w:rsid w:val="00E94C2E"/>
    <w:rsid w:val="00E9699A"/>
    <w:rsid w:val="00EA107B"/>
    <w:rsid w:val="00EA1913"/>
    <w:rsid w:val="00EB4FE9"/>
    <w:rsid w:val="00EC4813"/>
    <w:rsid w:val="00ED09D4"/>
    <w:rsid w:val="00ED1F5A"/>
    <w:rsid w:val="00EE0F8A"/>
    <w:rsid w:val="00EE2480"/>
    <w:rsid w:val="00EE2D4B"/>
    <w:rsid w:val="00EE4D4F"/>
    <w:rsid w:val="00EE6EAC"/>
    <w:rsid w:val="00EE70A1"/>
    <w:rsid w:val="00EE7D6F"/>
    <w:rsid w:val="00EF1877"/>
    <w:rsid w:val="00EF2210"/>
    <w:rsid w:val="00EF575D"/>
    <w:rsid w:val="00F00F40"/>
    <w:rsid w:val="00F01B04"/>
    <w:rsid w:val="00F04E5E"/>
    <w:rsid w:val="00F0629C"/>
    <w:rsid w:val="00F10AE8"/>
    <w:rsid w:val="00F1313D"/>
    <w:rsid w:val="00F14855"/>
    <w:rsid w:val="00F15A85"/>
    <w:rsid w:val="00F161EC"/>
    <w:rsid w:val="00F164EA"/>
    <w:rsid w:val="00F20FF3"/>
    <w:rsid w:val="00F21E77"/>
    <w:rsid w:val="00F22DE6"/>
    <w:rsid w:val="00F2456A"/>
    <w:rsid w:val="00F258CC"/>
    <w:rsid w:val="00F27082"/>
    <w:rsid w:val="00F2770D"/>
    <w:rsid w:val="00F27C77"/>
    <w:rsid w:val="00F3532F"/>
    <w:rsid w:val="00F363B0"/>
    <w:rsid w:val="00F3754D"/>
    <w:rsid w:val="00F40FC9"/>
    <w:rsid w:val="00F41620"/>
    <w:rsid w:val="00F4178D"/>
    <w:rsid w:val="00F445CC"/>
    <w:rsid w:val="00F46090"/>
    <w:rsid w:val="00F5362F"/>
    <w:rsid w:val="00F5575D"/>
    <w:rsid w:val="00F571EF"/>
    <w:rsid w:val="00F62076"/>
    <w:rsid w:val="00F62431"/>
    <w:rsid w:val="00F63556"/>
    <w:rsid w:val="00F64B0A"/>
    <w:rsid w:val="00F6598B"/>
    <w:rsid w:val="00F6657F"/>
    <w:rsid w:val="00F66FBC"/>
    <w:rsid w:val="00F80043"/>
    <w:rsid w:val="00F82987"/>
    <w:rsid w:val="00F85366"/>
    <w:rsid w:val="00F9119A"/>
    <w:rsid w:val="00FA0750"/>
    <w:rsid w:val="00FA0EA2"/>
    <w:rsid w:val="00FA1B47"/>
    <w:rsid w:val="00FA21A8"/>
    <w:rsid w:val="00FA2B9C"/>
    <w:rsid w:val="00FA42C1"/>
    <w:rsid w:val="00FA44D9"/>
    <w:rsid w:val="00FA5790"/>
    <w:rsid w:val="00FA59A8"/>
    <w:rsid w:val="00FB18D3"/>
    <w:rsid w:val="00FB2F96"/>
    <w:rsid w:val="00FB6F2A"/>
    <w:rsid w:val="00FB796E"/>
    <w:rsid w:val="00FC138A"/>
    <w:rsid w:val="00FC2346"/>
    <w:rsid w:val="00FC505E"/>
    <w:rsid w:val="00FC51BC"/>
    <w:rsid w:val="00FC7767"/>
    <w:rsid w:val="00FC7F35"/>
    <w:rsid w:val="00FD4793"/>
    <w:rsid w:val="00FD63AF"/>
    <w:rsid w:val="00FD6830"/>
    <w:rsid w:val="00FE0C86"/>
    <w:rsid w:val="00FE26FE"/>
    <w:rsid w:val="00FE5893"/>
    <w:rsid w:val="00FE70D1"/>
    <w:rsid w:val="00FF1958"/>
    <w:rsid w:val="00FF2A09"/>
    <w:rsid w:val="00FF6518"/>
    <w:rsid w:val="00FF69F6"/>
    <w:rsid w:val="00FF764A"/>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A4462D"/>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g.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log.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20F16B-7D36-46C1-B20A-BFF8326B3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3676</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docId:1B0DEA6DEDBE1F478288D4CA6E6D8984</cp:keywords>
  <cp:lastModifiedBy>Elisa Posteraro</cp:lastModifiedBy>
  <cp:revision>43</cp:revision>
  <cp:lastPrinted>2019-01-10T17:28:00Z</cp:lastPrinted>
  <dcterms:created xsi:type="dcterms:W3CDTF">2023-12-12T17:45:00Z</dcterms:created>
  <dcterms:modified xsi:type="dcterms:W3CDTF">2024-06-06T09:01:00Z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