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3EDCC" w14:textId="77777777" w:rsidR="00E341D9" w:rsidRPr="00FF44DD" w:rsidRDefault="00E341D9" w:rsidP="00E341D9">
      <w:pPr>
        <w:pStyle w:val="KeinLeerraum"/>
        <w:rPr>
          <w:rFonts w:ascii="Calibri" w:hAnsi="Calibri" w:cs="Calibri"/>
          <w:color w:val="0D0D0D" w:themeColor="text1" w:themeTint="F2"/>
          <w:sz w:val="52"/>
          <w:szCs w:val="52"/>
          <w:lang w:val="fr-FR"/>
        </w:rPr>
      </w:pPr>
      <w:r w:rsidRPr="00FF44DD">
        <w:rPr>
          <w:rFonts w:ascii="Calibri" w:hAnsi="Calibri" w:cs="Calibri"/>
          <w:color w:val="0D0D0D" w:themeColor="text1" w:themeTint="F2"/>
          <w:sz w:val="52"/>
          <w:szCs w:val="52"/>
          <w:lang w:val="fr-FR"/>
        </w:rPr>
        <w:t>Communiqué de presse</w:t>
      </w:r>
    </w:p>
    <w:p w14:paraId="3CE68F97" w14:textId="77777777" w:rsidR="00E341D9" w:rsidRPr="00FF44DD" w:rsidRDefault="00E341D9" w:rsidP="00E341D9">
      <w:pPr>
        <w:pStyle w:val="KeinLeerraum"/>
        <w:rPr>
          <w:rFonts w:ascii="Calibri" w:hAnsi="Calibri" w:cs="Calibri"/>
          <w:color w:val="0D0D0D" w:themeColor="text1" w:themeTint="F2"/>
          <w:sz w:val="22"/>
          <w:szCs w:val="22"/>
          <w:lang w:val="fr-FR"/>
        </w:rPr>
      </w:pPr>
    </w:p>
    <w:p w14:paraId="741F5D95" w14:textId="77777777" w:rsidR="00E341D9" w:rsidRPr="00FF44DD" w:rsidRDefault="00E341D9" w:rsidP="00E341D9">
      <w:pPr>
        <w:pStyle w:val="KeinLeerraum"/>
        <w:rPr>
          <w:rFonts w:ascii="Calibri" w:hAnsi="Calibri" w:cs="Calibri"/>
          <w:color w:val="0D0D0D" w:themeColor="text1" w:themeTint="F2"/>
          <w:sz w:val="22"/>
          <w:szCs w:val="22"/>
          <w:lang w:val="fr-FR"/>
        </w:rPr>
      </w:pPr>
    </w:p>
    <w:p w14:paraId="2CBBE5DB" w14:textId="77777777" w:rsidR="00F97B0D" w:rsidRPr="00FF44DD" w:rsidRDefault="00F97B0D" w:rsidP="00F97B0D">
      <w:pPr>
        <w:pStyle w:val="KeinLeerraum"/>
        <w:rPr>
          <w:rFonts w:ascii="Calibri" w:hAnsi="Calibri" w:cs="Calibri"/>
          <w:b/>
          <w:bCs/>
          <w:color w:val="0D0D0D" w:themeColor="text1" w:themeTint="F2"/>
          <w:sz w:val="44"/>
          <w:szCs w:val="44"/>
          <w:lang w:val="fr-FR"/>
        </w:rPr>
      </w:pPr>
      <w:r w:rsidRPr="00FF44DD">
        <w:rPr>
          <w:rFonts w:ascii="Calibri" w:hAnsi="Calibri" w:cs="Calibri"/>
          <w:b/>
          <w:bCs/>
          <w:color w:val="0D0D0D" w:themeColor="text1" w:themeTint="F2"/>
          <w:sz w:val="44"/>
          <w:szCs w:val="44"/>
          <w:lang w:val="fr-FR"/>
        </w:rPr>
        <w:t>Adam Hall Group au salon Prolight + Sound 2022</w:t>
      </w:r>
    </w:p>
    <w:p w14:paraId="251EF46E" w14:textId="752E60E7" w:rsidR="00E341D9" w:rsidRPr="00FF44DD" w:rsidRDefault="00F97B0D" w:rsidP="00F97B0D">
      <w:pPr>
        <w:pStyle w:val="KeinLeerraum"/>
        <w:rPr>
          <w:rFonts w:ascii="Calibri" w:hAnsi="Calibri" w:cs="Calibri"/>
          <w:b/>
          <w:bCs/>
          <w:color w:val="0D0D0D" w:themeColor="text1" w:themeTint="F2"/>
          <w:sz w:val="44"/>
          <w:szCs w:val="44"/>
          <w:lang w:val="fr-FR"/>
        </w:rPr>
      </w:pPr>
      <w:r w:rsidRPr="00FF44DD">
        <w:rPr>
          <w:rFonts w:ascii="Calibri" w:hAnsi="Calibri" w:cs="Calibri"/>
          <w:b/>
          <w:bCs/>
          <w:color w:val="0D0D0D" w:themeColor="text1" w:themeTint="F2"/>
          <w:sz w:val="44"/>
          <w:szCs w:val="44"/>
          <w:lang w:val="fr-FR"/>
        </w:rPr>
        <w:t xml:space="preserve"> - #Restart avec de nouveaux produits phares</w:t>
      </w:r>
    </w:p>
    <w:p w14:paraId="0F48840B" w14:textId="77777777" w:rsidR="00F97B0D" w:rsidRPr="00FF44DD" w:rsidRDefault="00F97B0D" w:rsidP="00F97B0D">
      <w:pPr>
        <w:pStyle w:val="KeinLeerraum"/>
        <w:rPr>
          <w:rFonts w:ascii="Calibri" w:hAnsi="Calibri" w:cs="Calibri"/>
          <w:color w:val="0D0D0D" w:themeColor="text1" w:themeTint="F2"/>
          <w:sz w:val="22"/>
          <w:szCs w:val="22"/>
          <w:lang w:val="fr-FR"/>
        </w:rPr>
      </w:pPr>
    </w:p>
    <w:p w14:paraId="2F93E486" w14:textId="7F6A3EAD" w:rsidR="00E341D9" w:rsidRPr="00FF44DD" w:rsidRDefault="00E341D9" w:rsidP="00E341D9">
      <w:pPr>
        <w:pStyle w:val="KeinLeerraum"/>
        <w:rPr>
          <w:rFonts w:ascii="Calibri" w:hAnsi="Calibri" w:cs="Calibri"/>
          <w:b/>
          <w:bCs/>
          <w:color w:val="0D0D0D" w:themeColor="text1" w:themeTint="F2"/>
          <w:sz w:val="22"/>
          <w:szCs w:val="22"/>
          <w:lang w:val="fr-FR"/>
        </w:rPr>
      </w:pPr>
      <w:r w:rsidRPr="00FF44DD">
        <w:rPr>
          <w:rFonts w:ascii="Calibri" w:hAnsi="Calibri" w:cs="Calibri"/>
          <w:b/>
          <w:bCs/>
          <w:color w:val="0D0D0D" w:themeColor="text1" w:themeTint="F2"/>
          <w:sz w:val="22"/>
          <w:szCs w:val="22"/>
          <w:lang w:val="fr-FR"/>
        </w:rPr>
        <w:t xml:space="preserve">Neu-Anspach - 05 avril 2022 - Trois ans après la dernière édition </w:t>
      </w:r>
      <w:r w:rsidR="000274B3">
        <w:rPr>
          <w:rFonts w:ascii="Calibri" w:hAnsi="Calibri" w:cs="Calibri"/>
          <w:b/>
          <w:bCs/>
          <w:color w:val="0D0D0D" w:themeColor="text1" w:themeTint="F2"/>
          <w:sz w:val="22"/>
          <w:szCs w:val="22"/>
          <w:lang w:val="fr-FR"/>
        </w:rPr>
        <w:t>du</w:t>
      </w:r>
      <w:r w:rsidR="000274B3" w:rsidRPr="00FF44DD">
        <w:rPr>
          <w:rFonts w:ascii="Calibri" w:hAnsi="Calibri" w:cs="Calibri"/>
          <w:b/>
          <w:bCs/>
          <w:color w:val="0D0D0D" w:themeColor="text1" w:themeTint="F2"/>
          <w:sz w:val="22"/>
          <w:szCs w:val="22"/>
          <w:lang w:val="fr-FR"/>
        </w:rPr>
        <w:t xml:space="preserve"> </w:t>
      </w:r>
      <w:r w:rsidRPr="00FF44DD">
        <w:rPr>
          <w:rFonts w:ascii="Calibri" w:hAnsi="Calibri" w:cs="Calibri"/>
          <w:b/>
          <w:bCs/>
          <w:color w:val="0D0D0D" w:themeColor="text1" w:themeTint="F2"/>
          <w:sz w:val="22"/>
          <w:szCs w:val="22"/>
          <w:lang w:val="fr-FR"/>
        </w:rPr>
        <w:t xml:space="preserve">Prolight </w:t>
      </w:r>
      <w:r w:rsidR="00EA173D">
        <w:rPr>
          <w:rFonts w:ascii="Calibri" w:hAnsi="Calibri" w:cs="Calibri"/>
          <w:b/>
          <w:bCs/>
          <w:color w:val="0D0D0D" w:themeColor="text1" w:themeTint="F2"/>
          <w:sz w:val="22"/>
          <w:szCs w:val="22"/>
          <w:lang w:val="fr-FR"/>
        </w:rPr>
        <w:t>&amp;</w:t>
      </w:r>
      <w:r w:rsidR="00EA173D" w:rsidRPr="00FF44DD">
        <w:rPr>
          <w:rFonts w:ascii="Calibri" w:hAnsi="Calibri" w:cs="Calibri"/>
          <w:b/>
          <w:bCs/>
          <w:color w:val="0D0D0D" w:themeColor="text1" w:themeTint="F2"/>
          <w:sz w:val="22"/>
          <w:szCs w:val="22"/>
          <w:lang w:val="fr-FR"/>
        </w:rPr>
        <w:t xml:space="preserve"> </w:t>
      </w:r>
      <w:r w:rsidRPr="00FF44DD">
        <w:rPr>
          <w:rFonts w:ascii="Calibri" w:hAnsi="Calibri" w:cs="Calibri"/>
          <w:b/>
          <w:bCs/>
          <w:color w:val="0D0D0D" w:themeColor="text1" w:themeTint="F2"/>
          <w:sz w:val="22"/>
          <w:szCs w:val="22"/>
          <w:lang w:val="fr-FR"/>
        </w:rPr>
        <w:t xml:space="preserve">Sound 2019, le salon est de retour à Francfort-sur-le-Main. Du 26 au 29 avril, Adam Hall Group sera lui aussi présent sur le site </w:t>
      </w:r>
      <w:r w:rsidR="00FF44DD">
        <w:rPr>
          <w:rFonts w:ascii="Calibri" w:hAnsi="Calibri" w:cs="Calibri"/>
          <w:b/>
          <w:bCs/>
          <w:color w:val="0D0D0D" w:themeColor="text1" w:themeTint="F2"/>
          <w:sz w:val="22"/>
          <w:szCs w:val="22"/>
          <w:lang w:val="fr-FR"/>
        </w:rPr>
        <w:t>du salon</w:t>
      </w:r>
      <w:r w:rsidRPr="00FF44DD">
        <w:rPr>
          <w:rFonts w:ascii="Calibri" w:hAnsi="Calibri" w:cs="Calibri"/>
          <w:b/>
          <w:bCs/>
          <w:color w:val="0D0D0D" w:themeColor="text1" w:themeTint="F2"/>
          <w:sz w:val="22"/>
          <w:szCs w:val="22"/>
          <w:lang w:val="fr-FR"/>
        </w:rPr>
        <w:t xml:space="preserve"> de Francfort avec deux stands pour ses marques propres Cameo et LD Systems, afin de présenter les nouveautés de son vaste portefeuille d'équipements événementiels. Outre les nouveaux projecteurs Cameo pour les domaines de la scène, du théâtre, de l'architecture et du broadcast, les visiteurs pourront notamment se réjouir d'une solution de sonorisation pionnière </w:t>
      </w:r>
      <w:r w:rsidR="000274B3">
        <w:rPr>
          <w:rFonts w:ascii="Calibri" w:hAnsi="Calibri" w:cs="Calibri"/>
          <w:b/>
          <w:bCs/>
          <w:color w:val="0D0D0D" w:themeColor="text1" w:themeTint="F2"/>
          <w:sz w:val="22"/>
          <w:szCs w:val="22"/>
          <w:lang w:val="fr-FR"/>
        </w:rPr>
        <w:t>chez</w:t>
      </w:r>
      <w:r w:rsidR="000274B3" w:rsidRPr="00FF44DD">
        <w:rPr>
          <w:rFonts w:ascii="Calibri" w:hAnsi="Calibri" w:cs="Calibri"/>
          <w:b/>
          <w:bCs/>
          <w:color w:val="0D0D0D" w:themeColor="text1" w:themeTint="F2"/>
          <w:sz w:val="22"/>
          <w:szCs w:val="22"/>
          <w:lang w:val="fr-FR"/>
        </w:rPr>
        <w:t xml:space="preserve"> </w:t>
      </w:r>
      <w:r w:rsidRPr="00FF44DD">
        <w:rPr>
          <w:rFonts w:ascii="Calibri" w:hAnsi="Calibri" w:cs="Calibri"/>
          <w:b/>
          <w:bCs/>
          <w:color w:val="0D0D0D" w:themeColor="text1" w:themeTint="F2"/>
          <w:sz w:val="22"/>
          <w:szCs w:val="22"/>
          <w:lang w:val="fr-FR"/>
        </w:rPr>
        <w:t xml:space="preserve">LD Systems. </w:t>
      </w:r>
    </w:p>
    <w:p w14:paraId="57B2A3DF" w14:textId="77777777" w:rsidR="00E341D9" w:rsidRPr="00FF44DD" w:rsidRDefault="00E341D9" w:rsidP="00E341D9">
      <w:pPr>
        <w:pStyle w:val="KeinLeerraum"/>
        <w:rPr>
          <w:rFonts w:ascii="Calibri" w:hAnsi="Calibri" w:cs="Calibri"/>
          <w:color w:val="0D0D0D" w:themeColor="text1" w:themeTint="F2"/>
          <w:sz w:val="22"/>
          <w:szCs w:val="22"/>
          <w:lang w:val="fr-FR"/>
        </w:rPr>
      </w:pPr>
    </w:p>
    <w:p w14:paraId="7B458EE1" w14:textId="77777777" w:rsidR="00E341D9" w:rsidRPr="00FF44DD" w:rsidRDefault="00E341D9" w:rsidP="00E341D9">
      <w:pPr>
        <w:pStyle w:val="KeinLeerraum"/>
        <w:rPr>
          <w:rFonts w:ascii="Calibri" w:hAnsi="Calibri" w:cs="Calibri"/>
          <w:b/>
          <w:bCs/>
          <w:color w:val="0D0D0D" w:themeColor="text1" w:themeTint="F2"/>
          <w:sz w:val="22"/>
          <w:szCs w:val="22"/>
          <w:lang w:val="fr-FR"/>
        </w:rPr>
      </w:pPr>
      <w:r w:rsidRPr="00FF44DD">
        <w:rPr>
          <w:rFonts w:ascii="Calibri" w:hAnsi="Calibri" w:cs="Calibri"/>
          <w:b/>
          <w:bCs/>
          <w:color w:val="0D0D0D" w:themeColor="text1" w:themeTint="F2"/>
          <w:sz w:val="22"/>
          <w:szCs w:val="22"/>
          <w:lang w:val="fr-FR"/>
        </w:rPr>
        <w:t>LD Systems</w:t>
      </w:r>
    </w:p>
    <w:p w14:paraId="36874B05" w14:textId="7B12889B" w:rsidR="00E341D9" w:rsidRPr="00FF44DD" w:rsidRDefault="00E341D9" w:rsidP="00E341D9">
      <w:pPr>
        <w:pStyle w:val="KeinLeerraum"/>
        <w:rPr>
          <w:rFonts w:ascii="Calibri" w:hAnsi="Calibri" w:cs="Calibri"/>
          <w:color w:val="0D0D0D" w:themeColor="text1" w:themeTint="F2"/>
          <w:sz w:val="22"/>
          <w:szCs w:val="22"/>
          <w:lang w:val="fr-FR"/>
        </w:rPr>
      </w:pPr>
      <w:r w:rsidRPr="00FF44DD">
        <w:rPr>
          <w:rFonts w:ascii="Calibri" w:hAnsi="Calibri" w:cs="Calibri"/>
          <w:color w:val="0D0D0D" w:themeColor="text1" w:themeTint="F2"/>
          <w:sz w:val="22"/>
          <w:szCs w:val="22"/>
          <w:lang w:val="fr-FR"/>
        </w:rPr>
        <w:t>LD Systems vient</w:t>
      </w:r>
      <w:r w:rsidR="000274B3">
        <w:rPr>
          <w:rFonts w:ascii="Calibri" w:hAnsi="Calibri" w:cs="Calibri"/>
          <w:color w:val="0D0D0D" w:themeColor="text1" w:themeTint="F2"/>
          <w:sz w:val="22"/>
          <w:szCs w:val="22"/>
          <w:lang w:val="fr-FR"/>
        </w:rPr>
        <w:t xml:space="preserve"> au</w:t>
      </w:r>
      <w:r w:rsidRPr="00FF44DD">
        <w:rPr>
          <w:rFonts w:ascii="Calibri" w:hAnsi="Calibri" w:cs="Calibri"/>
          <w:color w:val="0D0D0D" w:themeColor="text1" w:themeTint="F2"/>
          <w:sz w:val="22"/>
          <w:szCs w:val="22"/>
          <w:lang w:val="fr-FR"/>
        </w:rPr>
        <w:t xml:space="preserve"> Prolight </w:t>
      </w:r>
      <w:r w:rsidR="00EA173D">
        <w:rPr>
          <w:rFonts w:ascii="Calibri" w:hAnsi="Calibri" w:cs="Calibri"/>
          <w:color w:val="0D0D0D" w:themeColor="text1" w:themeTint="F2"/>
          <w:sz w:val="22"/>
          <w:szCs w:val="22"/>
          <w:lang w:val="fr-FR"/>
        </w:rPr>
        <w:t>&amp;</w:t>
      </w:r>
      <w:r w:rsidR="00EA173D"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 xml:space="preserve">Sound avec un seul produit. Un seul produit - et pourtant tellement plus. Sur son stand (hall 11.0 #C31), le fabricant de systèmes audio professionnels présente le prochain </w:t>
      </w:r>
      <w:r w:rsidR="009740DB">
        <w:rPr>
          <w:rFonts w:ascii="Calibri" w:hAnsi="Calibri" w:cs="Calibri"/>
          <w:color w:val="0D0D0D" w:themeColor="text1" w:themeTint="F2"/>
          <w:sz w:val="22"/>
          <w:szCs w:val="22"/>
          <w:lang w:val="fr-FR"/>
        </w:rPr>
        <w:t>fleuron</w:t>
      </w:r>
      <w:r w:rsidR="009740DB"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de l'histoire de sa marque. Un système évolutif qui pose de nouveaux jalons en matière de convivialité et de flexibilité sur le marché de la location professionnelle.</w:t>
      </w:r>
    </w:p>
    <w:p w14:paraId="7F55CD43" w14:textId="77777777" w:rsidR="00E341D9" w:rsidRPr="00FF44DD" w:rsidRDefault="00E341D9" w:rsidP="00E341D9">
      <w:pPr>
        <w:pStyle w:val="KeinLeerraum"/>
        <w:rPr>
          <w:rFonts w:ascii="Calibri" w:hAnsi="Calibri" w:cs="Calibri"/>
          <w:color w:val="0D0D0D" w:themeColor="text1" w:themeTint="F2"/>
          <w:sz w:val="22"/>
          <w:szCs w:val="22"/>
          <w:lang w:val="fr-FR"/>
        </w:rPr>
      </w:pPr>
    </w:p>
    <w:p w14:paraId="19B08A5D" w14:textId="7286CC95" w:rsidR="00E341D9" w:rsidRPr="00513334" w:rsidRDefault="00E341D9" w:rsidP="00E341D9">
      <w:pPr>
        <w:pStyle w:val="KeinLeerraum"/>
        <w:rPr>
          <w:rFonts w:ascii="Calibri" w:hAnsi="Calibri" w:cs="Calibri"/>
          <w:color w:val="0D0D0D" w:themeColor="text1" w:themeTint="F2"/>
          <w:sz w:val="22"/>
          <w:szCs w:val="22"/>
          <w:lang w:val="fr-FR"/>
        </w:rPr>
      </w:pPr>
      <w:r w:rsidRPr="00513334">
        <w:rPr>
          <w:rFonts w:ascii="Calibri" w:hAnsi="Calibri" w:cs="Calibri"/>
          <w:color w:val="0D0D0D" w:themeColor="text1" w:themeTint="F2"/>
          <w:sz w:val="22"/>
          <w:szCs w:val="22"/>
          <w:lang w:val="fr-FR"/>
        </w:rPr>
        <w:t xml:space="preserve">Le compte à rebours est lancé ! Inscrivez-vous ici pour ne rien </w:t>
      </w:r>
      <w:hyperlink r:id="rId8" w:history="1">
        <w:r w:rsidRPr="00513334">
          <w:rPr>
            <w:rStyle w:val="Hyperlink"/>
            <w:rFonts w:ascii="Calibri" w:hAnsi="Calibri" w:cs="Calibri"/>
            <w:sz w:val="22"/>
            <w:szCs w:val="22"/>
            <w:lang w:val="fr-FR"/>
          </w:rPr>
          <w:t>manquer</w:t>
        </w:r>
      </w:hyperlink>
      <w:r w:rsidRPr="00513334">
        <w:rPr>
          <w:rFonts w:ascii="Calibri" w:hAnsi="Calibri" w:cs="Calibri"/>
          <w:color w:val="0D0D0D" w:themeColor="text1" w:themeTint="F2"/>
          <w:sz w:val="22"/>
          <w:szCs w:val="22"/>
          <w:lang w:val="fr-FR"/>
        </w:rPr>
        <w:t>.</w:t>
      </w:r>
    </w:p>
    <w:p w14:paraId="24B8D18D" w14:textId="77777777" w:rsidR="00E341D9" w:rsidRPr="00513334" w:rsidRDefault="00E341D9" w:rsidP="00E341D9">
      <w:pPr>
        <w:pStyle w:val="KeinLeerraum"/>
        <w:rPr>
          <w:rFonts w:ascii="Calibri" w:hAnsi="Calibri" w:cs="Calibri"/>
          <w:color w:val="0D0D0D" w:themeColor="text1" w:themeTint="F2"/>
          <w:sz w:val="22"/>
          <w:szCs w:val="22"/>
          <w:lang w:val="fr-FR"/>
        </w:rPr>
      </w:pPr>
    </w:p>
    <w:p w14:paraId="614BD7CD" w14:textId="77777777" w:rsidR="00E341D9" w:rsidRPr="00FF44DD" w:rsidRDefault="00E341D9" w:rsidP="00E341D9">
      <w:pPr>
        <w:pStyle w:val="KeinLeerraum"/>
        <w:rPr>
          <w:rFonts w:ascii="Calibri" w:hAnsi="Calibri" w:cs="Calibri"/>
          <w:b/>
          <w:bCs/>
          <w:color w:val="0D0D0D" w:themeColor="text1" w:themeTint="F2"/>
          <w:sz w:val="22"/>
          <w:szCs w:val="22"/>
          <w:lang w:val="fr-FR"/>
        </w:rPr>
      </w:pPr>
      <w:r w:rsidRPr="00FF44DD">
        <w:rPr>
          <w:rFonts w:ascii="Calibri" w:hAnsi="Calibri" w:cs="Calibri"/>
          <w:b/>
          <w:bCs/>
          <w:color w:val="0D0D0D" w:themeColor="text1" w:themeTint="F2"/>
          <w:sz w:val="22"/>
          <w:szCs w:val="22"/>
          <w:lang w:val="fr-FR"/>
        </w:rPr>
        <w:t>Cameo OTOS® H5</w:t>
      </w:r>
    </w:p>
    <w:p w14:paraId="35A2BB8D" w14:textId="29F3729A" w:rsidR="00E341D9" w:rsidRPr="00FF44DD" w:rsidRDefault="00E341D9" w:rsidP="00E341D9">
      <w:pPr>
        <w:pStyle w:val="KeinLeerraum"/>
        <w:rPr>
          <w:rFonts w:ascii="Calibri" w:hAnsi="Calibri" w:cs="Calibri"/>
          <w:color w:val="0D0D0D" w:themeColor="text1" w:themeTint="F2"/>
          <w:sz w:val="22"/>
          <w:szCs w:val="22"/>
          <w:lang w:val="fr-FR"/>
        </w:rPr>
      </w:pPr>
      <w:r w:rsidRPr="00FF44DD">
        <w:rPr>
          <w:rFonts w:ascii="Calibri" w:hAnsi="Calibri" w:cs="Calibri"/>
          <w:color w:val="0D0D0D" w:themeColor="text1" w:themeTint="F2"/>
          <w:sz w:val="22"/>
          <w:szCs w:val="22"/>
          <w:lang w:val="fr-FR"/>
        </w:rPr>
        <w:t>Avec l</w:t>
      </w:r>
      <w:r w:rsidR="00B91E88">
        <w:rPr>
          <w:rFonts w:ascii="Calibri" w:hAnsi="Calibri" w:cs="Calibri"/>
          <w:color w:val="0D0D0D" w:themeColor="text1" w:themeTint="F2"/>
          <w:sz w:val="22"/>
          <w:szCs w:val="22"/>
          <w:lang w:val="fr-FR"/>
        </w:rPr>
        <w:t>a</w:t>
      </w:r>
      <w:r w:rsidRPr="00FF44DD">
        <w:rPr>
          <w:rFonts w:ascii="Calibri" w:hAnsi="Calibri" w:cs="Calibri"/>
          <w:color w:val="0D0D0D" w:themeColor="text1" w:themeTint="F2"/>
          <w:sz w:val="22"/>
          <w:szCs w:val="22"/>
          <w:lang w:val="fr-FR"/>
        </w:rPr>
        <w:t xml:space="preserve"> nouvel</w:t>
      </w:r>
      <w:r w:rsidR="00B91E88">
        <w:rPr>
          <w:rFonts w:ascii="Calibri" w:hAnsi="Calibri" w:cs="Calibri"/>
          <w:color w:val="0D0D0D" w:themeColor="text1" w:themeTint="F2"/>
          <w:sz w:val="22"/>
          <w:szCs w:val="22"/>
          <w:lang w:val="fr-FR"/>
        </w:rPr>
        <w:t>le</w:t>
      </w:r>
      <w:r w:rsidRPr="00FF44DD">
        <w:rPr>
          <w:rFonts w:ascii="Calibri" w:hAnsi="Calibri" w:cs="Calibri"/>
          <w:color w:val="0D0D0D" w:themeColor="text1" w:themeTint="F2"/>
          <w:sz w:val="22"/>
          <w:szCs w:val="22"/>
          <w:lang w:val="fr-FR"/>
        </w:rPr>
        <w:t xml:space="preserve"> OTOS® H5, Cameo vise directement les exigences des concepteurs d'éclairage professionnels et des entreprises de location qui ont besoin d'une </w:t>
      </w:r>
      <w:r w:rsidR="00FF44DD">
        <w:rPr>
          <w:rFonts w:ascii="Calibri" w:hAnsi="Calibri" w:cs="Calibri"/>
          <w:color w:val="0D0D0D" w:themeColor="text1" w:themeTint="F2"/>
          <w:sz w:val="22"/>
          <w:szCs w:val="22"/>
          <w:lang w:val="fr-FR"/>
        </w:rPr>
        <w:t xml:space="preserve">lyre asservie hybride </w:t>
      </w:r>
      <w:r w:rsidRPr="00FF44DD">
        <w:rPr>
          <w:rFonts w:ascii="Calibri" w:hAnsi="Calibri" w:cs="Calibri"/>
          <w:color w:val="0D0D0D" w:themeColor="text1" w:themeTint="F2"/>
          <w:sz w:val="22"/>
          <w:szCs w:val="22"/>
          <w:lang w:val="fr-FR"/>
        </w:rPr>
        <w:t xml:space="preserve">beam-spot-wash entièrement adaptée </w:t>
      </w:r>
      <w:r w:rsidR="00831BED">
        <w:rPr>
          <w:rFonts w:ascii="Calibri" w:hAnsi="Calibri" w:cs="Calibri"/>
          <w:color w:val="0D0D0D" w:themeColor="text1" w:themeTint="F2"/>
          <w:sz w:val="22"/>
          <w:szCs w:val="22"/>
          <w:lang w:val="fr-FR"/>
        </w:rPr>
        <w:t xml:space="preserve">aux exigences </w:t>
      </w:r>
      <w:r w:rsidR="00EC6A88">
        <w:rPr>
          <w:rFonts w:ascii="Calibri" w:hAnsi="Calibri" w:cs="Calibri"/>
          <w:color w:val="0D0D0D" w:themeColor="text1" w:themeTint="F2"/>
          <w:sz w:val="22"/>
          <w:szCs w:val="22"/>
          <w:lang w:val="fr-FR"/>
        </w:rPr>
        <w:t xml:space="preserve">de </w:t>
      </w:r>
      <w:r w:rsidR="000271D2">
        <w:rPr>
          <w:rFonts w:ascii="Calibri" w:hAnsi="Calibri" w:cs="Calibri"/>
          <w:color w:val="0D0D0D" w:themeColor="text1" w:themeTint="F2"/>
          <w:sz w:val="22"/>
          <w:szCs w:val="22"/>
          <w:lang w:val="fr-FR"/>
        </w:rPr>
        <w:t>leurs</w:t>
      </w:r>
      <w:r w:rsidR="00EC6A88">
        <w:rPr>
          <w:rFonts w:ascii="Calibri" w:hAnsi="Calibri" w:cs="Calibri"/>
          <w:color w:val="0D0D0D" w:themeColor="text1" w:themeTint="F2"/>
          <w:sz w:val="22"/>
          <w:szCs w:val="22"/>
          <w:lang w:val="fr-FR"/>
        </w:rPr>
        <w:t xml:space="preserve"> évènements</w:t>
      </w:r>
      <w:r w:rsidRPr="00FF44DD">
        <w:rPr>
          <w:rFonts w:ascii="Calibri" w:hAnsi="Calibri" w:cs="Calibri"/>
          <w:color w:val="0D0D0D" w:themeColor="text1" w:themeTint="F2"/>
          <w:sz w:val="22"/>
          <w:szCs w:val="22"/>
          <w:lang w:val="fr-FR"/>
        </w:rPr>
        <w:t>. Outre son utilisation dans des lieux de grande capacité, l'OTOS® H5 convainc par son rendement lumineux élevé (19.000 lm) et sa certification IP65, surtout en extérieur, par exemple lors de concerts en plein air et de festivals. Ce projecteur 3 en 1 extrêmement flexible combine un rendement lumineux et des effets puissants avec un poids réduit de seulement 33 kg, ce qui fait de l'OTOS® H5 le produit le plus léger</w:t>
      </w:r>
      <w:r w:rsidR="00001DA1">
        <w:rPr>
          <w:rFonts w:ascii="Calibri" w:hAnsi="Calibri" w:cs="Calibri"/>
          <w:strike/>
          <w:color w:val="0D0D0D" w:themeColor="text1" w:themeTint="F2"/>
          <w:kern w:val="22"/>
          <w:sz w:val="22"/>
          <w:szCs w:val="22"/>
          <w:lang w:val="fr-FR"/>
        </w:rPr>
        <w:t xml:space="preserve"> </w:t>
      </w:r>
      <w:r w:rsidR="00001DA1">
        <w:rPr>
          <w:rFonts w:ascii="Calibri" w:hAnsi="Calibri" w:cs="Calibri"/>
          <w:color w:val="0D0D0D" w:themeColor="text1" w:themeTint="F2"/>
          <w:sz w:val="22"/>
          <w:szCs w:val="22"/>
          <w:lang w:val="fr-FR"/>
        </w:rPr>
        <w:t>dans sa catégorie de puissance pour une lyre étanche</w:t>
      </w:r>
    </w:p>
    <w:p w14:paraId="3F01CF2A" w14:textId="6A815236" w:rsidR="00E341D9" w:rsidRPr="00FF44DD" w:rsidRDefault="00001DA1" w:rsidP="00E341D9">
      <w:pPr>
        <w:pStyle w:val="KeinLeerraum"/>
        <w:rPr>
          <w:rFonts w:ascii="Calibri" w:hAnsi="Calibri" w:cs="Calibri"/>
          <w:color w:val="0D0D0D" w:themeColor="text1" w:themeTint="F2"/>
          <w:sz w:val="22"/>
          <w:szCs w:val="22"/>
          <w:lang w:val="fr-FR"/>
        </w:rPr>
      </w:pPr>
      <w:r>
        <w:rPr>
          <w:rFonts w:ascii="Calibri" w:hAnsi="Calibri" w:cs="Calibri"/>
          <w:color w:val="0D0D0D" w:themeColor="text1" w:themeTint="F2"/>
          <w:sz w:val="22"/>
          <w:szCs w:val="22"/>
          <w:lang w:val="fr-FR"/>
        </w:rPr>
        <w:t xml:space="preserve"> </w:t>
      </w:r>
    </w:p>
    <w:p w14:paraId="437547EA" w14:textId="77777777" w:rsidR="00E341D9" w:rsidRPr="00FF44DD" w:rsidRDefault="00E341D9" w:rsidP="00E341D9">
      <w:pPr>
        <w:pStyle w:val="KeinLeerraum"/>
        <w:rPr>
          <w:rFonts w:ascii="Calibri" w:hAnsi="Calibri" w:cs="Calibri"/>
          <w:b/>
          <w:bCs/>
          <w:color w:val="0D0D0D" w:themeColor="text1" w:themeTint="F2"/>
          <w:sz w:val="22"/>
          <w:szCs w:val="22"/>
          <w:lang w:val="fr-FR"/>
        </w:rPr>
      </w:pPr>
      <w:r w:rsidRPr="00FF44DD">
        <w:rPr>
          <w:rFonts w:ascii="Calibri" w:hAnsi="Calibri" w:cs="Calibri"/>
          <w:b/>
          <w:bCs/>
          <w:color w:val="0D0D0D" w:themeColor="text1" w:themeTint="F2"/>
          <w:sz w:val="22"/>
          <w:szCs w:val="22"/>
          <w:lang w:val="fr-FR"/>
        </w:rPr>
        <w:t>Cameo P2</w:t>
      </w:r>
    </w:p>
    <w:p w14:paraId="0554A4B1" w14:textId="3FA05317" w:rsidR="00E341D9" w:rsidRPr="00FF44DD" w:rsidRDefault="00E341D9" w:rsidP="00E341D9">
      <w:pPr>
        <w:pStyle w:val="KeinLeerraum"/>
        <w:rPr>
          <w:rFonts w:ascii="Calibri" w:hAnsi="Calibri" w:cs="Calibri"/>
          <w:color w:val="0D0D0D" w:themeColor="text1" w:themeTint="F2"/>
          <w:sz w:val="22"/>
          <w:szCs w:val="22"/>
          <w:lang w:val="fr-FR"/>
        </w:rPr>
      </w:pPr>
      <w:r w:rsidRPr="00FF44DD">
        <w:rPr>
          <w:rFonts w:ascii="Calibri" w:hAnsi="Calibri" w:cs="Calibri"/>
          <w:color w:val="0D0D0D" w:themeColor="text1" w:themeTint="F2"/>
          <w:sz w:val="22"/>
          <w:szCs w:val="22"/>
          <w:lang w:val="fr-FR"/>
        </w:rPr>
        <w:t xml:space="preserve">Avec la série P2, Cameo présente </w:t>
      </w:r>
      <w:r w:rsidR="000271D2">
        <w:rPr>
          <w:rFonts w:ascii="Calibri" w:hAnsi="Calibri" w:cs="Calibri"/>
          <w:color w:val="0D0D0D" w:themeColor="text1" w:themeTint="F2"/>
          <w:sz w:val="22"/>
          <w:szCs w:val="22"/>
          <w:lang w:val="fr-FR"/>
        </w:rPr>
        <w:t xml:space="preserve">ses premières découpes </w:t>
      </w:r>
      <w:r w:rsidRPr="00FF44DD">
        <w:rPr>
          <w:rFonts w:ascii="Calibri" w:hAnsi="Calibri" w:cs="Calibri"/>
          <w:color w:val="0D0D0D" w:themeColor="text1" w:themeTint="F2"/>
          <w:sz w:val="22"/>
          <w:szCs w:val="22"/>
          <w:lang w:val="fr-FR"/>
        </w:rPr>
        <w:t xml:space="preserve">pour le secteur professionnel du théâtre, de la télévision et de l'événementiel. La gamme comprend des </w:t>
      </w:r>
      <w:r w:rsidR="009B1384">
        <w:rPr>
          <w:rFonts w:ascii="Calibri" w:hAnsi="Calibri" w:cs="Calibri"/>
          <w:color w:val="0D0D0D" w:themeColor="text1" w:themeTint="F2"/>
          <w:sz w:val="22"/>
          <w:szCs w:val="22"/>
          <w:lang w:val="fr-FR"/>
        </w:rPr>
        <w:t xml:space="preserve">découpes </w:t>
      </w:r>
      <w:r w:rsidRPr="00FF44DD">
        <w:rPr>
          <w:rFonts w:ascii="Calibri" w:hAnsi="Calibri" w:cs="Calibri"/>
          <w:color w:val="0D0D0D" w:themeColor="text1" w:themeTint="F2"/>
          <w:sz w:val="22"/>
          <w:szCs w:val="22"/>
          <w:lang w:val="fr-FR"/>
        </w:rPr>
        <w:t xml:space="preserve">à LED dans les versions Tungsten, Daylight et Full-Color (RGBAL), qui convainquent par leurs valeurs CRI (96) et TLCI extrêmement élevées pour un rendu des couleurs fidèle à la réalité. Avec un rendement lumineux de 15 000 lm, les modèles P2 sont parfaits pour remplacer les </w:t>
      </w:r>
      <w:r w:rsidR="00EB0652">
        <w:rPr>
          <w:rFonts w:ascii="Calibri" w:hAnsi="Calibri" w:cs="Calibri"/>
          <w:color w:val="0D0D0D" w:themeColor="text1" w:themeTint="F2"/>
          <w:sz w:val="22"/>
          <w:szCs w:val="22"/>
          <w:lang w:val="fr-FR"/>
        </w:rPr>
        <w:t xml:space="preserve">découpes traditionnelles </w:t>
      </w:r>
      <w:r w:rsidRPr="00FF44DD">
        <w:rPr>
          <w:rFonts w:ascii="Calibri" w:hAnsi="Calibri" w:cs="Calibri"/>
          <w:color w:val="0D0D0D" w:themeColor="text1" w:themeTint="F2"/>
          <w:sz w:val="22"/>
          <w:szCs w:val="22"/>
          <w:lang w:val="fr-FR"/>
        </w:rPr>
        <w:t>de 1 kW. Outre</w:t>
      </w:r>
      <w:r w:rsidR="00713453">
        <w:rPr>
          <w:rFonts w:ascii="Calibri" w:hAnsi="Calibri" w:cs="Calibri"/>
          <w:color w:val="0D0D0D" w:themeColor="text1" w:themeTint="F2"/>
          <w:sz w:val="22"/>
          <w:szCs w:val="22"/>
          <w:lang w:val="fr-FR"/>
        </w:rPr>
        <w:t xml:space="preserve"> la sélection de</w:t>
      </w:r>
      <w:r w:rsidR="00362110">
        <w:rPr>
          <w:rFonts w:ascii="Calibri" w:hAnsi="Calibri" w:cs="Calibri"/>
          <w:color w:val="0D0D0D" w:themeColor="text1" w:themeTint="F2"/>
          <w:sz w:val="22"/>
          <w:szCs w:val="22"/>
          <w:lang w:val="fr-FR"/>
        </w:rPr>
        <w:t xml:space="preserve"> la</w:t>
      </w:r>
      <w:r w:rsidR="00713453">
        <w:rPr>
          <w:rFonts w:ascii="Calibri" w:hAnsi="Calibri" w:cs="Calibri"/>
          <w:color w:val="0D0D0D" w:themeColor="text1" w:themeTint="F2"/>
          <w:sz w:val="22"/>
          <w:szCs w:val="22"/>
          <w:lang w:val="fr-FR"/>
        </w:rPr>
        <w:t xml:space="preserve"> fréquence des </w:t>
      </w:r>
      <w:proofErr w:type="gramStart"/>
      <w:r w:rsidR="00713453">
        <w:rPr>
          <w:rFonts w:ascii="Calibri" w:hAnsi="Calibri" w:cs="Calibri"/>
          <w:color w:val="0D0D0D" w:themeColor="text1" w:themeTint="F2"/>
          <w:sz w:val="22"/>
          <w:szCs w:val="22"/>
          <w:lang w:val="fr-FR"/>
        </w:rPr>
        <w:t xml:space="preserve">led </w:t>
      </w:r>
      <w:r w:rsidRPr="00FF44DD">
        <w:rPr>
          <w:rFonts w:ascii="Calibri" w:hAnsi="Calibri" w:cs="Calibri"/>
          <w:color w:val="0D0D0D" w:themeColor="text1" w:themeTint="F2"/>
          <w:sz w:val="22"/>
          <w:szCs w:val="22"/>
          <w:lang w:val="fr-FR"/>
        </w:rPr>
        <w:t xml:space="preserve"> (</w:t>
      </w:r>
      <w:proofErr w:type="gramEnd"/>
      <w:r w:rsidRPr="00FF44DD">
        <w:rPr>
          <w:rFonts w:ascii="Calibri" w:hAnsi="Calibri" w:cs="Calibri"/>
          <w:color w:val="0D0D0D" w:themeColor="text1" w:themeTint="F2"/>
          <w:sz w:val="22"/>
          <w:szCs w:val="22"/>
          <w:lang w:val="fr-FR"/>
        </w:rPr>
        <w:t xml:space="preserve">jusqu'à 25 kHz) pour un fonctionnement sans scintillement, l'angle de </w:t>
      </w:r>
      <w:r w:rsidR="006526FA">
        <w:rPr>
          <w:rFonts w:ascii="Calibri" w:hAnsi="Calibri" w:cs="Calibri"/>
          <w:color w:val="0D0D0D" w:themeColor="text1" w:themeTint="F2"/>
          <w:sz w:val="22"/>
          <w:szCs w:val="22"/>
          <w:lang w:val="fr-FR"/>
        </w:rPr>
        <w:t xml:space="preserve"> diffusion</w:t>
      </w:r>
      <w:r w:rsidR="006526FA"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 xml:space="preserve">(15-50°) des </w:t>
      </w:r>
      <w:r w:rsidR="00B749C4">
        <w:rPr>
          <w:rFonts w:ascii="Calibri" w:hAnsi="Calibri" w:cs="Calibri"/>
          <w:color w:val="0D0D0D" w:themeColor="text1" w:themeTint="F2"/>
          <w:sz w:val="22"/>
          <w:szCs w:val="22"/>
          <w:lang w:val="fr-FR"/>
        </w:rPr>
        <w:t xml:space="preserve"> découpes</w:t>
      </w:r>
      <w:r w:rsidR="00B749C4"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 xml:space="preserve">compatibles RDM peut être adapté de manière flexible grâce à des lentilles interchangeables en option. Pour la commande sans fil via W-DMX™, les </w:t>
      </w:r>
      <w:r w:rsidR="006526FA">
        <w:rPr>
          <w:rFonts w:ascii="Calibri" w:hAnsi="Calibri" w:cs="Calibri"/>
          <w:color w:val="0D0D0D" w:themeColor="text1" w:themeTint="F2"/>
          <w:sz w:val="22"/>
          <w:szCs w:val="22"/>
          <w:lang w:val="fr-FR"/>
        </w:rPr>
        <w:t>découpes P2</w:t>
      </w:r>
      <w:r w:rsidRPr="00FF44DD">
        <w:rPr>
          <w:rFonts w:ascii="Calibri" w:hAnsi="Calibri" w:cs="Calibri"/>
          <w:color w:val="0D0D0D" w:themeColor="text1" w:themeTint="F2"/>
          <w:sz w:val="22"/>
          <w:szCs w:val="22"/>
          <w:lang w:val="fr-FR"/>
        </w:rPr>
        <w:t xml:space="preserve"> peuvent être </w:t>
      </w:r>
      <w:r w:rsidR="002306B8">
        <w:rPr>
          <w:rFonts w:ascii="Calibri" w:hAnsi="Calibri" w:cs="Calibri"/>
          <w:color w:val="0D0D0D" w:themeColor="text1" w:themeTint="F2"/>
          <w:sz w:val="22"/>
          <w:szCs w:val="22"/>
          <w:lang w:val="fr-FR"/>
        </w:rPr>
        <w:t>équipées</w:t>
      </w:r>
      <w:r w:rsidR="002306B8" w:rsidRPr="00FF44DD">
        <w:rPr>
          <w:rFonts w:ascii="Calibri" w:hAnsi="Calibri" w:cs="Calibri"/>
          <w:color w:val="0D0D0D" w:themeColor="text1" w:themeTint="F2"/>
          <w:sz w:val="22"/>
          <w:szCs w:val="22"/>
          <w:lang w:val="fr-FR"/>
        </w:rPr>
        <w:t xml:space="preserve"> </w:t>
      </w:r>
      <w:r w:rsidR="002306B8">
        <w:rPr>
          <w:rFonts w:ascii="Calibri" w:hAnsi="Calibri" w:cs="Calibri"/>
          <w:color w:val="0D0D0D" w:themeColor="text1" w:themeTint="F2"/>
          <w:sz w:val="22"/>
          <w:szCs w:val="22"/>
          <w:lang w:val="fr-FR"/>
        </w:rPr>
        <w:t>d’un</w:t>
      </w:r>
      <w:r w:rsidR="002306B8"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Cameo iDMX STICK.</w:t>
      </w:r>
    </w:p>
    <w:p w14:paraId="1B3ED51F" w14:textId="77777777" w:rsidR="00E341D9" w:rsidRPr="00FF44DD" w:rsidRDefault="00E341D9" w:rsidP="00E341D9">
      <w:pPr>
        <w:pStyle w:val="KeinLeerraum"/>
        <w:rPr>
          <w:rFonts w:ascii="Calibri" w:hAnsi="Calibri" w:cs="Calibri"/>
          <w:color w:val="0D0D0D" w:themeColor="text1" w:themeTint="F2"/>
          <w:sz w:val="22"/>
          <w:szCs w:val="22"/>
          <w:lang w:val="fr-FR"/>
        </w:rPr>
      </w:pPr>
    </w:p>
    <w:p w14:paraId="5482D04A" w14:textId="77777777" w:rsidR="00E341D9" w:rsidRPr="00FF44DD" w:rsidRDefault="00E341D9" w:rsidP="00E341D9">
      <w:pPr>
        <w:pStyle w:val="KeinLeerraum"/>
        <w:rPr>
          <w:rFonts w:ascii="Calibri" w:hAnsi="Calibri" w:cs="Calibri"/>
          <w:b/>
          <w:bCs/>
          <w:color w:val="0D0D0D" w:themeColor="text1" w:themeTint="F2"/>
          <w:sz w:val="22"/>
          <w:szCs w:val="22"/>
          <w:lang w:val="fr-FR"/>
        </w:rPr>
      </w:pPr>
      <w:r w:rsidRPr="00FF44DD">
        <w:rPr>
          <w:rFonts w:ascii="Calibri" w:hAnsi="Calibri" w:cs="Calibri"/>
          <w:b/>
          <w:bCs/>
          <w:color w:val="0D0D0D" w:themeColor="text1" w:themeTint="F2"/>
          <w:sz w:val="22"/>
          <w:szCs w:val="22"/>
          <w:lang w:val="fr-FR"/>
        </w:rPr>
        <w:t>Cameo LUXIS</w:t>
      </w:r>
    </w:p>
    <w:p w14:paraId="397D9268" w14:textId="17D254F9" w:rsidR="00E341D9" w:rsidRPr="00FF44DD" w:rsidRDefault="00E341D9" w:rsidP="00E341D9">
      <w:pPr>
        <w:pStyle w:val="KeinLeerraum"/>
        <w:rPr>
          <w:rFonts w:ascii="Calibri" w:hAnsi="Calibri" w:cs="Calibri"/>
          <w:color w:val="0D0D0D" w:themeColor="text1" w:themeTint="F2"/>
          <w:sz w:val="22"/>
          <w:szCs w:val="22"/>
          <w:lang w:val="fr-FR"/>
        </w:rPr>
      </w:pPr>
      <w:r w:rsidRPr="00FF44DD">
        <w:rPr>
          <w:rFonts w:ascii="Calibri" w:hAnsi="Calibri" w:cs="Calibri"/>
          <w:color w:val="0D0D0D" w:themeColor="text1" w:themeTint="F2"/>
          <w:sz w:val="22"/>
          <w:szCs w:val="22"/>
          <w:lang w:val="fr-FR"/>
        </w:rPr>
        <w:t xml:space="preserve">Le nouveau Cameo LUXIS FC est un must-have </w:t>
      </w:r>
      <w:r w:rsidR="00512D4B">
        <w:rPr>
          <w:rFonts w:ascii="Calibri" w:hAnsi="Calibri" w:cs="Calibri"/>
          <w:color w:val="0D0D0D" w:themeColor="text1" w:themeTint="F2"/>
          <w:sz w:val="22"/>
          <w:szCs w:val="22"/>
          <w:lang w:val="fr-FR"/>
        </w:rPr>
        <w:t>dans tous les parcs de produits d’éclairage</w:t>
      </w:r>
      <w:r w:rsidRPr="00FF44DD">
        <w:rPr>
          <w:rFonts w:ascii="Calibri" w:hAnsi="Calibri" w:cs="Calibri"/>
          <w:color w:val="0D0D0D" w:themeColor="text1" w:themeTint="F2"/>
          <w:sz w:val="22"/>
          <w:szCs w:val="22"/>
          <w:lang w:val="fr-FR"/>
        </w:rPr>
        <w:t xml:space="preserve">. Équipé d'une LED </w:t>
      </w:r>
      <w:r w:rsidRPr="00FF44DD">
        <w:rPr>
          <w:rFonts w:ascii="Calibri" w:hAnsi="Calibri" w:cs="Calibri"/>
          <w:color w:val="0D0D0D" w:themeColor="text1" w:themeTint="F2"/>
          <w:sz w:val="22"/>
          <w:szCs w:val="22"/>
          <w:lang w:val="fr-FR"/>
        </w:rPr>
        <w:lastRenderedPageBreak/>
        <w:t xml:space="preserve">RGBALC 6 en 1-COB de 200 watts, le LUXIS FC offre un excellent rendu des couleurs (CRI &gt; 92) tout en assurant un rendement lumineux élevé (7750 lm) et convient aussi bien pour le marché de la location que pour une utilisation dans le domaine du théâtre et des salons. Grâce au mécanisme innovant QuickChange pour le changement rapide et facile de la lentille, l'angle de </w:t>
      </w:r>
      <w:r w:rsidR="00A638F0">
        <w:rPr>
          <w:rFonts w:ascii="Calibri" w:hAnsi="Calibri" w:cs="Calibri"/>
          <w:color w:val="0D0D0D" w:themeColor="text1" w:themeTint="F2"/>
          <w:sz w:val="22"/>
          <w:szCs w:val="22"/>
          <w:lang w:val="fr-FR"/>
        </w:rPr>
        <w:t>diffusion</w:t>
      </w:r>
      <w:r w:rsidR="00A638F0"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peut être réglé sans outil séparé. Pour la commande DMX sans fil, le LUXIS FC peut en outre être équipé</w:t>
      </w:r>
      <w:r w:rsidR="00E83863">
        <w:rPr>
          <w:rFonts w:ascii="Calibri" w:hAnsi="Calibri" w:cs="Calibri"/>
          <w:color w:val="0D0D0D" w:themeColor="text1" w:themeTint="F2"/>
          <w:sz w:val="22"/>
          <w:szCs w:val="22"/>
          <w:lang w:val="fr-FR"/>
        </w:rPr>
        <w:t xml:space="preserve"> du</w:t>
      </w:r>
      <w:r w:rsidRPr="00FF44DD">
        <w:rPr>
          <w:rFonts w:ascii="Calibri" w:hAnsi="Calibri" w:cs="Calibri"/>
          <w:color w:val="0D0D0D" w:themeColor="text1" w:themeTint="F2"/>
          <w:sz w:val="22"/>
          <w:szCs w:val="22"/>
          <w:lang w:val="fr-FR"/>
        </w:rPr>
        <w:t xml:space="preserve"> Cameo iDMX STICK en option. La technique brevetée SPIN16® permet en outre un montage rapide et flexible sur la base du pivot TV de 16 mm intégré dans</w:t>
      </w:r>
      <w:r w:rsidR="000B31D6">
        <w:rPr>
          <w:rFonts w:ascii="Calibri" w:hAnsi="Calibri" w:cs="Calibri"/>
          <w:color w:val="0D0D0D" w:themeColor="text1" w:themeTint="F2"/>
          <w:sz w:val="22"/>
          <w:szCs w:val="22"/>
          <w:lang w:val="fr-FR"/>
        </w:rPr>
        <w:t xml:space="preserve"> la lyre</w:t>
      </w:r>
      <w:r w:rsidR="000B31D6"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de fixation.</w:t>
      </w:r>
    </w:p>
    <w:p w14:paraId="21666C5C" w14:textId="77777777" w:rsidR="00E341D9" w:rsidRPr="00FF44DD" w:rsidRDefault="00E341D9" w:rsidP="00E341D9">
      <w:pPr>
        <w:pStyle w:val="KeinLeerraum"/>
        <w:rPr>
          <w:rFonts w:ascii="Calibri" w:hAnsi="Calibri" w:cs="Calibri"/>
          <w:color w:val="0D0D0D" w:themeColor="text1" w:themeTint="F2"/>
          <w:sz w:val="22"/>
          <w:szCs w:val="22"/>
          <w:lang w:val="fr-FR"/>
        </w:rPr>
      </w:pPr>
    </w:p>
    <w:p w14:paraId="7157D152" w14:textId="77777777" w:rsidR="00E341D9" w:rsidRPr="00FF44DD" w:rsidRDefault="00E341D9" w:rsidP="00E341D9">
      <w:pPr>
        <w:pStyle w:val="KeinLeerraum"/>
        <w:rPr>
          <w:rFonts w:ascii="Calibri" w:hAnsi="Calibri" w:cs="Calibri"/>
          <w:b/>
          <w:bCs/>
          <w:color w:val="0D0D0D" w:themeColor="text1" w:themeTint="F2"/>
          <w:sz w:val="22"/>
          <w:szCs w:val="22"/>
          <w:lang w:val="fr-FR"/>
        </w:rPr>
      </w:pPr>
      <w:r w:rsidRPr="00FF44DD">
        <w:rPr>
          <w:rFonts w:ascii="Calibri" w:hAnsi="Calibri" w:cs="Calibri"/>
          <w:b/>
          <w:bCs/>
          <w:color w:val="0D0D0D" w:themeColor="text1" w:themeTint="F2"/>
          <w:sz w:val="22"/>
          <w:szCs w:val="22"/>
          <w:lang w:val="fr-FR"/>
        </w:rPr>
        <w:t>Cameo STUDIO PAR G2</w:t>
      </w:r>
    </w:p>
    <w:p w14:paraId="51063711" w14:textId="2E2C2483" w:rsidR="00E341D9" w:rsidRPr="00FF44DD" w:rsidRDefault="00E341D9" w:rsidP="00E341D9">
      <w:pPr>
        <w:pStyle w:val="KeinLeerraum"/>
        <w:rPr>
          <w:rFonts w:ascii="Calibri" w:hAnsi="Calibri" w:cs="Calibri"/>
          <w:color w:val="0D0D0D" w:themeColor="text1" w:themeTint="F2"/>
          <w:sz w:val="22"/>
          <w:szCs w:val="22"/>
          <w:lang w:val="fr-FR"/>
        </w:rPr>
      </w:pPr>
      <w:r w:rsidRPr="00FF44DD">
        <w:rPr>
          <w:rFonts w:ascii="Calibri" w:hAnsi="Calibri" w:cs="Calibri"/>
          <w:color w:val="0D0D0D" w:themeColor="text1" w:themeTint="F2"/>
          <w:sz w:val="22"/>
          <w:szCs w:val="22"/>
          <w:lang w:val="fr-FR"/>
        </w:rPr>
        <w:t xml:space="preserve">Au salon </w:t>
      </w:r>
      <w:proofErr w:type="gramStart"/>
      <w:r w:rsidRPr="00FF44DD">
        <w:rPr>
          <w:rFonts w:ascii="Calibri" w:hAnsi="Calibri" w:cs="Calibri"/>
          <w:color w:val="0D0D0D" w:themeColor="text1" w:themeTint="F2"/>
          <w:sz w:val="22"/>
          <w:szCs w:val="22"/>
          <w:lang w:val="fr-FR"/>
        </w:rPr>
        <w:t xml:space="preserve">Prolight </w:t>
      </w:r>
      <w:r w:rsidR="000B31D6">
        <w:rPr>
          <w:rFonts w:ascii="Calibri" w:hAnsi="Calibri" w:cs="Calibri"/>
          <w:color w:val="0D0D0D" w:themeColor="text1" w:themeTint="F2"/>
          <w:sz w:val="22"/>
          <w:szCs w:val="22"/>
          <w:lang w:val="fr-FR"/>
        </w:rPr>
        <w:t xml:space="preserve"> &amp;</w:t>
      </w:r>
      <w:proofErr w:type="gramEnd"/>
      <w:r w:rsidR="000B31D6"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 xml:space="preserve">Sound, Cameo présente pour la première fois la nouvelle génération de la série STUDIO PAR. Celle-ci comprend les modèles STUDIO PAR 4 G2, STUDIO PAR 6 G2 et STUDIO PAR TW G2 et s'adresse aux entreprises de location, aux petites salles de spectacle et aux DJs qui recherchent un projecteur LED PAR polyvalent à la pointe de la technologie. Dès la plus petite version (STUDIO PAR 4 G2), la série G2 convainc par son mélange </w:t>
      </w:r>
      <w:r w:rsidR="003C4896">
        <w:rPr>
          <w:rFonts w:ascii="Calibri" w:hAnsi="Calibri" w:cs="Calibri"/>
          <w:color w:val="0D0D0D" w:themeColor="text1" w:themeTint="F2"/>
          <w:sz w:val="22"/>
          <w:szCs w:val="22"/>
          <w:lang w:val="fr-FR"/>
        </w:rPr>
        <w:t>de couleurs</w:t>
      </w:r>
      <w:r w:rsidRPr="00FF44DD">
        <w:rPr>
          <w:rFonts w:ascii="Calibri" w:hAnsi="Calibri" w:cs="Calibri"/>
          <w:color w:val="0D0D0D" w:themeColor="text1" w:themeTint="F2"/>
          <w:sz w:val="22"/>
          <w:szCs w:val="22"/>
          <w:lang w:val="fr-FR"/>
        </w:rPr>
        <w:t>, le STUDIO PAR 6 G2 élargit encore les possibilités avec les variantes de couleurs et de lumière</w:t>
      </w:r>
      <w:r w:rsidR="00B23841">
        <w:rPr>
          <w:rFonts w:ascii="Calibri" w:hAnsi="Calibri" w:cs="Calibri"/>
          <w:color w:val="0D0D0D" w:themeColor="text1" w:themeTint="F2"/>
          <w:sz w:val="22"/>
          <w:szCs w:val="22"/>
          <w:lang w:val="fr-FR"/>
        </w:rPr>
        <w:t xml:space="preserve"> ambre</w:t>
      </w:r>
      <w:r w:rsidR="00B23841"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 xml:space="preserve">et UV. La nouvelle série STUDIO PAR G2 est complétée par la variante Tunable White </w:t>
      </w:r>
      <w:r w:rsidR="00CB4486">
        <w:rPr>
          <w:rFonts w:ascii="Calibri" w:hAnsi="Calibri" w:cs="Calibri"/>
          <w:color w:val="0D0D0D" w:themeColor="text1" w:themeTint="F2"/>
          <w:sz w:val="22"/>
          <w:szCs w:val="22"/>
          <w:lang w:val="fr-FR"/>
        </w:rPr>
        <w:t>STUDIO</w:t>
      </w:r>
      <w:r w:rsidR="00CB4486"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PAR TW G2 avec douze LED à lumière blanche</w:t>
      </w:r>
      <w:r w:rsidR="008C56F9">
        <w:rPr>
          <w:rFonts w:ascii="Calibri" w:hAnsi="Calibri" w:cs="Calibri"/>
          <w:color w:val="0D0D0D" w:themeColor="text1" w:themeTint="F2"/>
          <w:sz w:val="22"/>
          <w:szCs w:val="22"/>
          <w:lang w:val="fr-FR"/>
        </w:rPr>
        <w:t xml:space="preserve"> variable</w:t>
      </w:r>
      <w:r w:rsidRPr="00FF44DD">
        <w:rPr>
          <w:rFonts w:ascii="Calibri" w:hAnsi="Calibri" w:cs="Calibri"/>
          <w:color w:val="0D0D0D" w:themeColor="text1" w:themeTint="F2"/>
          <w:sz w:val="22"/>
          <w:szCs w:val="22"/>
          <w:lang w:val="fr-FR"/>
        </w:rPr>
        <w:t>. Outre la commande DMX sans fil optionnelle via</w:t>
      </w:r>
      <w:r w:rsidR="00B23841">
        <w:rPr>
          <w:rFonts w:ascii="Calibri" w:hAnsi="Calibri" w:cs="Calibri"/>
          <w:color w:val="0D0D0D" w:themeColor="text1" w:themeTint="F2"/>
          <w:sz w:val="22"/>
          <w:szCs w:val="22"/>
          <w:lang w:val="fr-FR"/>
        </w:rPr>
        <w:t xml:space="preserve"> le</w:t>
      </w:r>
      <w:r w:rsidR="00B23841"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Cameo iDMX STICK, la nouvelle série G2 est compatible avec la technique brevetée SPIN16®.</w:t>
      </w:r>
    </w:p>
    <w:p w14:paraId="767B5FD0" w14:textId="77777777" w:rsidR="00E341D9" w:rsidRPr="00FF44DD" w:rsidRDefault="00E341D9" w:rsidP="00E341D9">
      <w:pPr>
        <w:pStyle w:val="KeinLeerraum"/>
        <w:rPr>
          <w:rFonts w:ascii="Calibri" w:hAnsi="Calibri" w:cs="Calibri"/>
          <w:color w:val="0D0D0D" w:themeColor="text1" w:themeTint="F2"/>
          <w:sz w:val="22"/>
          <w:szCs w:val="22"/>
          <w:lang w:val="fr-FR"/>
        </w:rPr>
      </w:pPr>
    </w:p>
    <w:p w14:paraId="7617AA31" w14:textId="77777777" w:rsidR="00E341D9" w:rsidRPr="00FF44DD" w:rsidRDefault="00E341D9" w:rsidP="00E341D9">
      <w:pPr>
        <w:pStyle w:val="KeinLeerraum"/>
        <w:rPr>
          <w:rFonts w:ascii="Calibri" w:hAnsi="Calibri" w:cs="Calibri"/>
          <w:b/>
          <w:bCs/>
          <w:color w:val="0D0D0D" w:themeColor="text1" w:themeTint="F2"/>
          <w:sz w:val="22"/>
          <w:szCs w:val="22"/>
          <w:lang w:val="fr-FR"/>
        </w:rPr>
      </w:pPr>
      <w:r w:rsidRPr="00513334">
        <w:rPr>
          <w:rFonts w:ascii="Calibri" w:hAnsi="Calibri" w:cs="Calibri"/>
          <w:b/>
          <w:bCs/>
          <w:color w:val="0D0D0D" w:themeColor="text1" w:themeTint="F2"/>
          <w:sz w:val="22"/>
          <w:szCs w:val="22"/>
          <w:lang w:val="fr-FR"/>
        </w:rPr>
        <w:t>LD Systems &amp; Gravity dans le Performance + Production Hub</w:t>
      </w:r>
    </w:p>
    <w:p w14:paraId="64A2C068" w14:textId="5B404D94" w:rsidR="005121C5" w:rsidRPr="00FF44DD" w:rsidRDefault="00E341D9" w:rsidP="00E341D9">
      <w:pPr>
        <w:pStyle w:val="KeinLeerraum"/>
        <w:rPr>
          <w:rFonts w:ascii="Calibri" w:hAnsi="Calibri" w:cs="Calibri"/>
          <w:color w:val="0D0D0D" w:themeColor="text1" w:themeTint="F2"/>
          <w:sz w:val="22"/>
          <w:szCs w:val="22"/>
          <w:lang w:val="fr-FR"/>
        </w:rPr>
      </w:pPr>
      <w:r w:rsidRPr="00FF44DD">
        <w:rPr>
          <w:rFonts w:ascii="Calibri" w:hAnsi="Calibri" w:cs="Calibri"/>
          <w:color w:val="0D0D0D" w:themeColor="text1" w:themeTint="F2"/>
          <w:sz w:val="22"/>
          <w:szCs w:val="22"/>
          <w:lang w:val="fr-FR"/>
        </w:rPr>
        <w:t>Avec le nouveau Performance</w:t>
      </w:r>
      <w:r w:rsidR="008C56F9">
        <w:rPr>
          <w:rFonts w:ascii="Calibri" w:hAnsi="Calibri" w:cs="Calibri"/>
          <w:color w:val="0D0D0D" w:themeColor="text1" w:themeTint="F2"/>
          <w:sz w:val="22"/>
          <w:szCs w:val="22"/>
          <w:lang w:val="fr-FR"/>
        </w:rPr>
        <w:t xml:space="preserve"> &amp;</w:t>
      </w:r>
      <w:r w:rsidR="008C56F9"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Production Hub, le salon Prolight</w:t>
      </w:r>
      <w:r w:rsidR="00500D4B">
        <w:rPr>
          <w:rFonts w:ascii="Calibri" w:hAnsi="Calibri" w:cs="Calibri"/>
          <w:color w:val="0D0D0D" w:themeColor="text1" w:themeTint="F2"/>
          <w:sz w:val="22"/>
          <w:szCs w:val="22"/>
          <w:lang w:val="fr-FR"/>
        </w:rPr>
        <w:t xml:space="preserve"> &amp;</w:t>
      </w:r>
      <w:r w:rsidR="00500D4B"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 xml:space="preserve">Sound - en collaboration avec le Sample Music Festival - élargit son offre autour de thèmes audio d'avenir tels que le remixage en direct, </w:t>
      </w:r>
      <w:proofErr w:type="gramStart"/>
      <w:r w:rsidRPr="00FF44DD">
        <w:rPr>
          <w:rFonts w:ascii="Calibri" w:hAnsi="Calibri" w:cs="Calibri"/>
          <w:color w:val="0D0D0D" w:themeColor="text1" w:themeTint="F2"/>
          <w:sz w:val="22"/>
          <w:szCs w:val="22"/>
          <w:lang w:val="fr-FR"/>
        </w:rPr>
        <w:t>le looping</w:t>
      </w:r>
      <w:proofErr w:type="gramEnd"/>
      <w:r w:rsidRPr="00FF44DD">
        <w:rPr>
          <w:rFonts w:ascii="Calibri" w:hAnsi="Calibri" w:cs="Calibri"/>
          <w:color w:val="0D0D0D" w:themeColor="text1" w:themeTint="F2"/>
          <w:sz w:val="22"/>
          <w:szCs w:val="22"/>
          <w:lang w:val="fr-FR"/>
        </w:rPr>
        <w:t xml:space="preserve">, le </w:t>
      </w:r>
      <w:r w:rsidR="00500D4B">
        <w:rPr>
          <w:rFonts w:ascii="Calibri" w:hAnsi="Calibri" w:cs="Calibri"/>
          <w:color w:val="0D0D0D" w:themeColor="text1" w:themeTint="F2"/>
          <w:sz w:val="22"/>
          <w:szCs w:val="22"/>
          <w:lang w:val="fr-FR"/>
        </w:rPr>
        <w:t>Contrôle</w:t>
      </w:r>
      <w:r w:rsidR="00500D4B"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et bien d'autres encore. LD Systems - en tant que sponsor principal pour le secteur audio - et Gravity (stand PH.VIAA08) feront également partie de la zone d'expérience interactive en 2022 et soutiendront les domaines de la production audio, du DJing et de la performance numérique en direct avec leurs solutions bien pensées.</w:t>
      </w:r>
    </w:p>
    <w:p w14:paraId="002E24B6" w14:textId="77777777" w:rsidR="00E341D9" w:rsidRPr="00FF44DD" w:rsidRDefault="00E341D9" w:rsidP="00E341D9">
      <w:pPr>
        <w:pStyle w:val="KeinLeerraum"/>
        <w:rPr>
          <w:rFonts w:ascii="Calibri" w:hAnsi="Calibri" w:cs="Calibri"/>
          <w:color w:val="0D0D0D" w:themeColor="text1" w:themeTint="F2"/>
          <w:sz w:val="22"/>
          <w:szCs w:val="22"/>
          <w:lang w:val="fr-FR"/>
        </w:rPr>
      </w:pPr>
    </w:p>
    <w:p w14:paraId="0F789527" w14:textId="4CED02ED" w:rsidR="00F97B0D" w:rsidRPr="00F97B0D" w:rsidRDefault="00F97B0D" w:rsidP="00F97B0D">
      <w:pPr>
        <w:pStyle w:val="KeinLeerraum"/>
        <w:rPr>
          <w:rFonts w:ascii="Calibri" w:hAnsi="Calibri" w:cs="Calibri"/>
          <w:color w:val="0D0D0D" w:themeColor="text1" w:themeTint="F2"/>
          <w:sz w:val="22"/>
          <w:szCs w:val="22"/>
          <w:u w:val="single"/>
          <w:lang w:val="en-US"/>
        </w:rPr>
      </w:pPr>
      <w:r w:rsidRPr="00F97B0D">
        <w:rPr>
          <w:rFonts w:ascii="Calibri" w:hAnsi="Calibri" w:cs="Calibri"/>
          <w:color w:val="0D0D0D" w:themeColor="text1" w:themeTint="F2"/>
          <w:sz w:val="22"/>
          <w:szCs w:val="22"/>
          <w:u w:val="single"/>
          <w:lang w:val="en-US"/>
        </w:rPr>
        <w:t>Markus Jahnel, COO Adam Hall Group:</w:t>
      </w:r>
    </w:p>
    <w:p w14:paraId="01028F18" w14:textId="04A061BD" w:rsidR="009B1FC9" w:rsidRPr="00CA78A4" w:rsidRDefault="00F97B0D" w:rsidP="00F97B0D">
      <w:pPr>
        <w:pStyle w:val="KeinLeerraum"/>
        <w:rPr>
          <w:rFonts w:ascii="Calibri" w:hAnsi="Calibri" w:cs="Calibri"/>
          <w:color w:val="0D0D0D" w:themeColor="text1" w:themeTint="F2"/>
          <w:sz w:val="22"/>
          <w:szCs w:val="22"/>
          <w:lang w:val="en-US"/>
        </w:rPr>
      </w:pPr>
      <w:r w:rsidRPr="00FF44DD">
        <w:rPr>
          <w:rFonts w:ascii="Calibri" w:hAnsi="Calibri" w:cs="Calibri"/>
          <w:color w:val="0D0D0D" w:themeColor="text1" w:themeTint="F2"/>
          <w:sz w:val="22"/>
          <w:szCs w:val="22"/>
          <w:lang w:val="fr-FR"/>
        </w:rPr>
        <w:t xml:space="preserve">"Nous sommes très heureux que le salon Prolight </w:t>
      </w:r>
      <w:r w:rsidR="0037268F">
        <w:rPr>
          <w:rFonts w:ascii="Calibri" w:hAnsi="Calibri" w:cs="Calibri"/>
          <w:color w:val="0D0D0D" w:themeColor="text1" w:themeTint="F2"/>
          <w:sz w:val="22"/>
          <w:szCs w:val="22"/>
          <w:lang w:val="fr-FR"/>
        </w:rPr>
        <w:t>&amp;</w:t>
      </w:r>
      <w:r w:rsidR="0037268F" w:rsidRPr="00FF44DD">
        <w:rPr>
          <w:rFonts w:ascii="Calibri" w:hAnsi="Calibri" w:cs="Calibri"/>
          <w:color w:val="0D0D0D" w:themeColor="text1" w:themeTint="F2"/>
          <w:sz w:val="22"/>
          <w:szCs w:val="22"/>
          <w:lang w:val="fr-FR"/>
        </w:rPr>
        <w:t xml:space="preserve"> </w:t>
      </w:r>
      <w:r w:rsidRPr="00FF44DD">
        <w:rPr>
          <w:rFonts w:ascii="Calibri" w:hAnsi="Calibri" w:cs="Calibri"/>
          <w:color w:val="0D0D0D" w:themeColor="text1" w:themeTint="F2"/>
          <w:sz w:val="22"/>
          <w:szCs w:val="22"/>
          <w:lang w:val="fr-FR"/>
        </w:rPr>
        <w:t>Sound soit enfin de retour. Après la pause, nous revenons au salon</w:t>
      </w:r>
      <w:r w:rsidR="005D120C">
        <w:rPr>
          <w:rFonts w:ascii="Calibri" w:hAnsi="Calibri" w:cs="Calibri"/>
          <w:color w:val="0D0D0D" w:themeColor="text1" w:themeTint="F2"/>
          <w:sz w:val="22"/>
          <w:szCs w:val="22"/>
          <w:lang w:val="fr-FR"/>
        </w:rPr>
        <w:t xml:space="preserve"> des techniques evènementielles</w:t>
      </w:r>
      <w:r w:rsidRPr="00FF44DD">
        <w:rPr>
          <w:rFonts w:ascii="Calibri" w:hAnsi="Calibri" w:cs="Calibri"/>
          <w:color w:val="0D0D0D" w:themeColor="text1" w:themeTint="F2"/>
          <w:sz w:val="22"/>
          <w:szCs w:val="22"/>
          <w:lang w:val="fr-FR"/>
        </w:rPr>
        <w:t xml:space="preserve"> avec beaucoup d'enthousiasme et des nouveautés exceptionnelles en matière de produits, et nous nous réjouissons des nombreuses rencontres avec nos partenaires, nos clients et nos collègues </w:t>
      </w:r>
      <w:r w:rsidR="005D120C">
        <w:rPr>
          <w:rFonts w:ascii="Calibri" w:hAnsi="Calibri" w:cs="Calibri"/>
          <w:color w:val="0D0D0D" w:themeColor="text1" w:themeTint="F2"/>
          <w:sz w:val="22"/>
          <w:szCs w:val="22"/>
          <w:lang w:val="fr-FR"/>
        </w:rPr>
        <w:t>du secteur</w:t>
      </w:r>
      <w:r w:rsidRPr="00FF44DD">
        <w:rPr>
          <w:rFonts w:ascii="Calibri" w:hAnsi="Calibri" w:cs="Calibri"/>
          <w:color w:val="0D0D0D" w:themeColor="text1" w:themeTint="F2"/>
          <w:sz w:val="22"/>
          <w:szCs w:val="22"/>
          <w:lang w:val="fr-FR"/>
        </w:rPr>
        <w:t xml:space="preserve">. Le #redémarrage du secteur de </w:t>
      </w:r>
      <w:r w:rsidR="005D120C">
        <w:rPr>
          <w:rFonts w:ascii="Calibri" w:hAnsi="Calibri" w:cs="Calibri"/>
          <w:color w:val="0D0D0D" w:themeColor="text1" w:themeTint="F2"/>
          <w:sz w:val="22"/>
          <w:szCs w:val="22"/>
          <w:lang w:val="fr-FR"/>
        </w:rPr>
        <w:t>l’évènement</w:t>
      </w:r>
      <w:r w:rsidR="00CA78A4">
        <w:rPr>
          <w:rFonts w:ascii="Calibri" w:hAnsi="Calibri" w:cs="Calibri"/>
          <w:color w:val="0D0D0D" w:themeColor="text1" w:themeTint="F2"/>
          <w:sz w:val="22"/>
          <w:szCs w:val="22"/>
          <w:lang w:val="fr-FR"/>
        </w:rPr>
        <w:t>iel</w:t>
      </w:r>
      <w:r w:rsidRPr="00FF44DD">
        <w:rPr>
          <w:rFonts w:ascii="Calibri" w:hAnsi="Calibri" w:cs="Calibri"/>
          <w:color w:val="0D0D0D" w:themeColor="text1" w:themeTint="F2"/>
          <w:sz w:val="22"/>
          <w:szCs w:val="22"/>
          <w:lang w:val="fr-FR"/>
        </w:rPr>
        <w:t xml:space="preserve"> a déjà commencé - et nous sommes impatients d'y participer activement. </w:t>
      </w:r>
      <w:r w:rsidRPr="00CA78A4">
        <w:rPr>
          <w:rFonts w:ascii="Calibri" w:hAnsi="Calibri" w:cs="Calibri"/>
          <w:color w:val="0D0D0D" w:themeColor="text1" w:themeTint="F2"/>
          <w:sz w:val="22"/>
          <w:szCs w:val="22"/>
          <w:lang w:val="en-US"/>
        </w:rPr>
        <w:t xml:space="preserve">Rendez-vous à </w:t>
      </w:r>
      <w:proofErr w:type="gramStart"/>
      <w:r w:rsidRPr="00CA78A4">
        <w:rPr>
          <w:rFonts w:ascii="Calibri" w:hAnsi="Calibri" w:cs="Calibri"/>
          <w:color w:val="0D0D0D" w:themeColor="text1" w:themeTint="F2"/>
          <w:sz w:val="22"/>
          <w:szCs w:val="22"/>
          <w:lang w:val="en-US"/>
        </w:rPr>
        <w:t>Francfort !</w:t>
      </w:r>
      <w:proofErr w:type="gramEnd"/>
      <w:r w:rsidRPr="00CA78A4">
        <w:rPr>
          <w:rFonts w:ascii="Calibri" w:hAnsi="Calibri" w:cs="Calibri"/>
          <w:color w:val="0D0D0D" w:themeColor="text1" w:themeTint="F2"/>
          <w:sz w:val="22"/>
          <w:szCs w:val="22"/>
          <w:lang w:val="en-US"/>
        </w:rPr>
        <w:t>"</w:t>
      </w:r>
    </w:p>
    <w:p w14:paraId="38F21D64" w14:textId="77777777" w:rsidR="00F97B0D" w:rsidRPr="00513334" w:rsidRDefault="00F97B0D" w:rsidP="00F97B0D">
      <w:pPr>
        <w:pStyle w:val="KeinLeerraum"/>
        <w:rPr>
          <w:rFonts w:ascii="Calibri" w:hAnsi="Calibri" w:cs="Calibri"/>
          <w:color w:val="0D0D0D" w:themeColor="text1" w:themeTint="F2"/>
          <w:sz w:val="22"/>
          <w:szCs w:val="22"/>
          <w:lang w:val="en-US"/>
        </w:rPr>
      </w:pPr>
    </w:p>
    <w:p w14:paraId="759B401A" w14:textId="77777777" w:rsidR="00004222" w:rsidRPr="00513334" w:rsidRDefault="009B1FC9" w:rsidP="004330C6">
      <w:pPr>
        <w:pStyle w:val="KeinLeerraum"/>
        <w:rPr>
          <w:rFonts w:ascii="Calibri" w:hAnsi="Calibri" w:cs="Calibri"/>
          <w:b/>
          <w:bCs/>
          <w:sz w:val="22"/>
          <w:szCs w:val="22"/>
          <w:lang w:val="en-US"/>
        </w:rPr>
      </w:pPr>
      <w:r w:rsidRPr="00513334">
        <w:rPr>
          <w:rFonts w:ascii="Calibri" w:hAnsi="Calibri" w:cs="Calibri"/>
          <w:b/>
          <w:bCs/>
          <w:sz w:val="22"/>
          <w:szCs w:val="22"/>
          <w:lang w:val="en-US"/>
        </w:rPr>
        <w:t>LD Systems</w:t>
      </w:r>
    </w:p>
    <w:p w14:paraId="3964A3C8" w14:textId="0CB59851" w:rsidR="009B1FC9" w:rsidRPr="00513334" w:rsidRDefault="00B65C34" w:rsidP="004330C6">
      <w:pPr>
        <w:pStyle w:val="KeinLeerraum"/>
        <w:rPr>
          <w:rFonts w:ascii="Calibri" w:hAnsi="Calibri" w:cs="Calibri"/>
          <w:sz w:val="22"/>
          <w:szCs w:val="22"/>
          <w:lang w:val="en-US"/>
        </w:rPr>
      </w:pPr>
      <w:r w:rsidRPr="00513334">
        <w:rPr>
          <w:rFonts w:ascii="Calibri" w:hAnsi="Calibri" w:cs="Calibri"/>
          <w:sz w:val="22"/>
          <w:szCs w:val="22"/>
          <w:lang w:val="en-US" w:eastAsia="zh-CN" w:bidi="ar-SA"/>
        </w:rPr>
        <w:t>11.0 #</w:t>
      </w:r>
      <w:r w:rsidR="00F97B0D" w:rsidRPr="00513334">
        <w:rPr>
          <w:rFonts w:ascii="Calibri" w:hAnsi="Calibri" w:cs="Calibri"/>
          <w:sz w:val="22"/>
          <w:szCs w:val="22"/>
          <w:lang w:val="en-US" w:eastAsia="zh-CN" w:bidi="ar-SA"/>
        </w:rPr>
        <w:t>A21</w:t>
      </w:r>
    </w:p>
    <w:p w14:paraId="2635B105" w14:textId="77777777" w:rsidR="00004222" w:rsidRPr="00513334" w:rsidRDefault="00004222" w:rsidP="004330C6">
      <w:pPr>
        <w:pStyle w:val="KeinLeerraum"/>
        <w:rPr>
          <w:rFonts w:ascii="Calibri" w:hAnsi="Calibri" w:cs="Calibri"/>
          <w:b/>
          <w:bCs/>
          <w:sz w:val="22"/>
          <w:szCs w:val="22"/>
          <w:lang w:val="en-US"/>
        </w:rPr>
      </w:pPr>
    </w:p>
    <w:p w14:paraId="6793B018" w14:textId="77777777" w:rsidR="00004222" w:rsidRPr="00513334" w:rsidRDefault="009B1FC9" w:rsidP="004330C6">
      <w:pPr>
        <w:pStyle w:val="KeinLeerraum"/>
        <w:rPr>
          <w:rFonts w:ascii="Calibri" w:hAnsi="Calibri" w:cs="Calibri"/>
          <w:b/>
          <w:bCs/>
          <w:sz w:val="22"/>
          <w:szCs w:val="22"/>
          <w:lang w:val="en-US"/>
        </w:rPr>
      </w:pPr>
      <w:r w:rsidRPr="00513334">
        <w:rPr>
          <w:rFonts w:ascii="Calibri" w:hAnsi="Calibri" w:cs="Calibri"/>
          <w:b/>
          <w:bCs/>
          <w:sz w:val="22"/>
          <w:szCs w:val="22"/>
          <w:lang w:val="en-US"/>
        </w:rPr>
        <w:t>Cameo</w:t>
      </w:r>
    </w:p>
    <w:p w14:paraId="1018C862" w14:textId="36F4BA8E" w:rsidR="009B1FC9" w:rsidRPr="00513334" w:rsidRDefault="00B65C34" w:rsidP="004330C6">
      <w:pPr>
        <w:pStyle w:val="KeinLeerraum"/>
        <w:rPr>
          <w:rFonts w:ascii="Calibri" w:eastAsia="Times New Roman" w:hAnsi="Calibri" w:cs="Calibri"/>
          <w:sz w:val="22"/>
          <w:szCs w:val="22"/>
          <w:lang w:val="en-US"/>
        </w:rPr>
      </w:pPr>
      <w:r w:rsidRPr="00513334">
        <w:rPr>
          <w:rFonts w:ascii="Calibri" w:eastAsia="Times New Roman" w:hAnsi="Calibri" w:cs="Calibri"/>
          <w:sz w:val="22"/>
          <w:szCs w:val="22"/>
          <w:lang w:val="en-US"/>
        </w:rPr>
        <w:t>12.1 #B24</w:t>
      </w:r>
    </w:p>
    <w:p w14:paraId="65A5A39D" w14:textId="1E82A98F" w:rsidR="001059E3" w:rsidRPr="00513334" w:rsidRDefault="001059E3" w:rsidP="004330C6">
      <w:pPr>
        <w:pStyle w:val="KeinLeerraum"/>
        <w:rPr>
          <w:rFonts w:ascii="Calibri" w:eastAsia="Times New Roman" w:hAnsi="Calibri" w:cs="Calibri"/>
          <w:b/>
          <w:bCs/>
          <w:sz w:val="22"/>
          <w:szCs w:val="22"/>
          <w:lang w:val="en-US"/>
        </w:rPr>
      </w:pPr>
    </w:p>
    <w:p w14:paraId="0D87C9F3" w14:textId="77777777" w:rsidR="001059E3" w:rsidRPr="00513334" w:rsidRDefault="001059E3" w:rsidP="001059E3">
      <w:pPr>
        <w:rPr>
          <w:rFonts w:ascii="Calibri" w:hAnsi="Calibri" w:cs="Calibri"/>
          <w:b/>
          <w:bCs/>
          <w:sz w:val="22"/>
          <w:szCs w:val="22"/>
          <w:shd w:val="clear" w:color="auto" w:fill="FFFFFF"/>
          <w:lang w:val="en-US"/>
        </w:rPr>
      </w:pPr>
      <w:r w:rsidRPr="00513334">
        <w:rPr>
          <w:rFonts w:ascii="Calibri" w:hAnsi="Calibri" w:cs="Calibri"/>
          <w:b/>
          <w:bCs/>
          <w:sz w:val="22"/>
          <w:szCs w:val="22"/>
          <w:shd w:val="clear" w:color="auto" w:fill="FFFFFF"/>
          <w:lang w:val="en-US"/>
        </w:rPr>
        <w:t>Gravity</w:t>
      </w:r>
    </w:p>
    <w:p w14:paraId="2D5B22D4" w14:textId="39A07919" w:rsidR="001059E3" w:rsidRPr="00CA78A4" w:rsidRDefault="001059E3" w:rsidP="001059E3">
      <w:pPr>
        <w:rPr>
          <w:rFonts w:ascii="Calibri" w:hAnsi="Calibri" w:cs="Calibri"/>
          <w:sz w:val="22"/>
          <w:szCs w:val="22"/>
          <w:lang w:val="en-US"/>
        </w:rPr>
      </w:pPr>
      <w:r w:rsidRPr="00513334">
        <w:rPr>
          <w:rFonts w:ascii="Calibri" w:hAnsi="Calibri" w:cs="Calibri"/>
          <w:sz w:val="22"/>
          <w:szCs w:val="22"/>
          <w:shd w:val="clear" w:color="auto" w:fill="FFFFFF"/>
          <w:lang w:val="en-US"/>
        </w:rPr>
        <w:t xml:space="preserve">Performance + Production Hub </w:t>
      </w:r>
      <w:r w:rsidR="00513334" w:rsidRPr="00513334">
        <w:rPr>
          <w:rFonts w:ascii="Calibri" w:hAnsi="Calibri" w:cs="Calibri"/>
          <w:sz w:val="22"/>
          <w:szCs w:val="22"/>
          <w:shd w:val="clear" w:color="auto" w:fill="FFFFFF"/>
          <w:lang w:val="en-US"/>
        </w:rPr>
        <w:t>en el Portalhaus</w:t>
      </w:r>
    </w:p>
    <w:p w14:paraId="15AF9F87" w14:textId="5C50BD4C" w:rsidR="001059E3" w:rsidRPr="00CA78A4" w:rsidRDefault="001059E3" w:rsidP="001059E3">
      <w:pPr>
        <w:rPr>
          <w:rFonts w:ascii="Calibri" w:hAnsi="Calibri" w:cs="Calibri"/>
          <w:sz w:val="22"/>
          <w:szCs w:val="22"/>
          <w:lang w:val="en-US"/>
        </w:rPr>
      </w:pPr>
      <w:proofErr w:type="gramStart"/>
      <w:r w:rsidRPr="00CA78A4">
        <w:rPr>
          <w:rFonts w:ascii="Calibri" w:hAnsi="Calibri" w:cs="Calibri"/>
          <w:sz w:val="22"/>
          <w:szCs w:val="22"/>
          <w:lang w:val="en-US"/>
        </w:rPr>
        <w:t>PH.VIAA</w:t>
      </w:r>
      <w:proofErr w:type="gramEnd"/>
      <w:r w:rsidRPr="00CA78A4">
        <w:rPr>
          <w:rFonts w:ascii="Calibri" w:hAnsi="Calibri" w:cs="Calibri"/>
          <w:sz w:val="22"/>
          <w:szCs w:val="22"/>
          <w:lang w:val="en-US"/>
        </w:rPr>
        <w:t>08</w:t>
      </w:r>
    </w:p>
    <w:p w14:paraId="40ADA049" w14:textId="77777777" w:rsidR="002F20E1" w:rsidRPr="00CA78A4" w:rsidRDefault="002F20E1" w:rsidP="004330C6">
      <w:pPr>
        <w:pStyle w:val="KeinLeerraum"/>
        <w:rPr>
          <w:rFonts w:ascii="Calibri" w:hAnsi="Calibri" w:cs="Calibri"/>
          <w:color w:val="0D0D0D" w:themeColor="text1" w:themeTint="F2"/>
          <w:sz w:val="22"/>
          <w:szCs w:val="22"/>
          <w:lang w:val="en-US"/>
        </w:rPr>
      </w:pPr>
    </w:p>
    <w:p w14:paraId="5FEAF5D2" w14:textId="64147C8D" w:rsidR="006D2E7A" w:rsidRPr="00F74B86" w:rsidRDefault="00E0724D" w:rsidP="006D2E7A">
      <w:pPr>
        <w:pStyle w:val="KeinLeerraum"/>
        <w:rPr>
          <w:rFonts w:ascii="Calibri" w:hAnsi="Calibri" w:cs="Calibri"/>
          <w:color w:val="0D0D0D" w:themeColor="text1" w:themeTint="F2"/>
          <w:sz w:val="22"/>
          <w:szCs w:val="22"/>
          <w:lang w:val="en-US"/>
        </w:rPr>
      </w:pPr>
      <w:r w:rsidRPr="00F74B86">
        <w:rPr>
          <w:rFonts w:ascii="Calibri" w:hAnsi="Calibri" w:cs="Calibri"/>
          <w:bCs/>
          <w:color w:val="0D0D0D" w:themeColor="text1" w:themeTint="F2"/>
          <w:sz w:val="22"/>
          <w:szCs w:val="22"/>
          <w:lang w:val="en-GB" w:eastAsia="fr-FR" w:bidi="hi-IN"/>
        </w:rPr>
        <w:t>#</w:t>
      </w:r>
      <w:proofErr w:type="gramStart"/>
      <w:r w:rsidRPr="00F74B86">
        <w:rPr>
          <w:rFonts w:ascii="Calibri" w:hAnsi="Calibri" w:cs="Calibri"/>
          <w:bCs/>
          <w:color w:val="0D0D0D" w:themeColor="text1" w:themeTint="F2"/>
          <w:sz w:val="22"/>
          <w:szCs w:val="22"/>
          <w:lang w:val="en-GB" w:eastAsia="fr-FR" w:bidi="hi-IN"/>
        </w:rPr>
        <w:t>LDSystems  #</w:t>
      </w:r>
      <w:proofErr w:type="gramEnd"/>
      <w:r w:rsidRPr="00F74B86">
        <w:rPr>
          <w:rFonts w:ascii="Calibri" w:hAnsi="Calibri" w:cs="Calibri"/>
          <w:bCs/>
          <w:color w:val="0D0D0D" w:themeColor="text1" w:themeTint="F2"/>
          <w:sz w:val="22"/>
          <w:szCs w:val="22"/>
          <w:lang w:val="en-GB" w:eastAsia="fr-FR" w:bidi="hi-IN"/>
        </w:rPr>
        <w:t xml:space="preserve">YourSoundOurMission  </w:t>
      </w:r>
      <w:r w:rsidR="001D3566" w:rsidRPr="00F74B86">
        <w:rPr>
          <w:rFonts w:ascii="Calibri" w:hAnsi="Calibri" w:cs="Calibri"/>
          <w:sz w:val="22"/>
          <w:szCs w:val="22"/>
          <w:lang w:val="en-GB"/>
        </w:rPr>
        <w:t xml:space="preserve">#Cameo  #ForLumenBeings  </w:t>
      </w:r>
      <w:r w:rsidR="006D2E7A" w:rsidRPr="00F74B86">
        <w:rPr>
          <w:rFonts w:ascii="Calibri" w:hAnsi="Calibri" w:cs="Calibri"/>
          <w:color w:val="0D0D0D" w:themeColor="text1" w:themeTint="F2"/>
          <w:sz w:val="22"/>
          <w:szCs w:val="22"/>
          <w:lang w:val="en-US"/>
        </w:rPr>
        <w:t>#ProAudio</w:t>
      </w:r>
      <w:r w:rsidR="001D3566" w:rsidRPr="00F74B86">
        <w:rPr>
          <w:rFonts w:ascii="Calibri" w:hAnsi="Calibri" w:cs="Calibri"/>
          <w:color w:val="0D0D0D" w:themeColor="text1" w:themeTint="F2"/>
          <w:sz w:val="22"/>
          <w:szCs w:val="22"/>
          <w:lang w:val="en-US"/>
        </w:rPr>
        <w:t xml:space="preserve"> </w:t>
      </w:r>
      <w:r w:rsidR="006D2E7A" w:rsidRPr="00F74B86">
        <w:rPr>
          <w:rFonts w:ascii="Calibri" w:hAnsi="Calibri" w:cs="Calibri"/>
          <w:color w:val="0D0D0D" w:themeColor="text1" w:themeTint="F2"/>
          <w:sz w:val="22"/>
          <w:szCs w:val="22"/>
          <w:lang w:val="en-US"/>
        </w:rPr>
        <w:t xml:space="preserve"> #ProLighting </w:t>
      </w:r>
      <w:r w:rsidR="001D3566" w:rsidRPr="00F74B86">
        <w:rPr>
          <w:rFonts w:ascii="Calibri" w:hAnsi="Calibri" w:cs="Calibri"/>
          <w:color w:val="0D0D0D" w:themeColor="text1" w:themeTint="F2"/>
          <w:sz w:val="22"/>
          <w:szCs w:val="22"/>
          <w:lang w:val="en-US"/>
        </w:rPr>
        <w:t xml:space="preserve"> </w:t>
      </w:r>
      <w:r w:rsidR="00B948C9">
        <w:rPr>
          <w:rFonts w:ascii="Calibri" w:hAnsi="Calibri" w:cs="Calibri"/>
          <w:color w:val="0D0D0D" w:themeColor="text1" w:themeTint="F2"/>
          <w:sz w:val="22"/>
          <w:szCs w:val="22"/>
          <w:lang w:val="en-US"/>
        </w:rPr>
        <w:t xml:space="preserve">#Gravity  #TakeTheStage  </w:t>
      </w:r>
      <w:r w:rsidR="006D2E7A" w:rsidRPr="00F74B86">
        <w:rPr>
          <w:rFonts w:ascii="Calibri" w:hAnsi="Calibri" w:cs="Calibri"/>
          <w:color w:val="0D0D0D" w:themeColor="text1" w:themeTint="F2"/>
          <w:sz w:val="22"/>
          <w:szCs w:val="22"/>
          <w:lang w:val="en-US"/>
        </w:rPr>
        <w:t>#EventTech</w:t>
      </w:r>
      <w:r w:rsidRPr="00F74B86">
        <w:rPr>
          <w:rFonts w:ascii="Calibri" w:hAnsi="Calibri" w:cs="Calibri"/>
          <w:color w:val="0D0D0D" w:themeColor="text1" w:themeTint="F2"/>
          <w:sz w:val="22"/>
          <w:szCs w:val="22"/>
          <w:lang w:val="en-US"/>
        </w:rPr>
        <w:t xml:space="preserve"> </w:t>
      </w:r>
      <w:r w:rsidR="001D3566" w:rsidRPr="00F74B86">
        <w:rPr>
          <w:rFonts w:ascii="Calibri" w:hAnsi="Calibri" w:cs="Calibri"/>
          <w:color w:val="0D0D0D" w:themeColor="text1" w:themeTint="F2"/>
          <w:sz w:val="22"/>
          <w:szCs w:val="22"/>
          <w:lang w:val="en-US"/>
        </w:rPr>
        <w:t xml:space="preserve"> </w:t>
      </w:r>
      <w:r w:rsidRPr="00F74B86">
        <w:rPr>
          <w:rFonts w:ascii="Calibri" w:hAnsi="Calibri" w:cs="Calibri"/>
          <w:color w:val="0D0D0D" w:themeColor="text1" w:themeTint="F2"/>
          <w:sz w:val="22"/>
          <w:szCs w:val="22"/>
          <w:lang w:val="en-US"/>
        </w:rPr>
        <w:t>#ExperienceEventTech</w:t>
      </w:r>
    </w:p>
    <w:p w14:paraId="1DAC6DB1" w14:textId="77777777" w:rsidR="00E0724D" w:rsidRPr="002F20E1" w:rsidRDefault="00E0724D" w:rsidP="006D2E7A">
      <w:pPr>
        <w:pStyle w:val="KeinLeerraum"/>
        <w:rPr>
          <w:rFonts w:ascii="Calibri" w:hAnsi="Calibri"/>
          <w:color w:val="0D0D0D" w:themeColor="text1" w:themeTint="F2"/>
          <w:sz w:val="22"/>
          <w:lang w:val="en-US"/>
        </w:rPr>
      </w:pPr>
    </w:p>
    <w:p w14:paraId="16E4EFB8" w14:textId="77777777" w:rsidR="00F97B0D" w:rsidRDefault="00F97B0D" w:rsidP="004330C6">
      <w:pPr>
        <w:rPr>
          <w:rFonts w:ascii="Calibri" w:hAnsi="Calibri"/>
          <w:b/>
          <w:sz w:val="22"/>
          <w:lang w:val="en-US"/>
        </w:rPr>
      </w:pPr>
      <w:r w:rsidRPr="00F97B0D">
        <w:rPr>
          <w:rFonts w:ascii="Calibri" w:hAnsi="Calibri"/>
          <w:b/>
          <w:sz w:val="22"/>
          <w:lang w:val="en-US"/>
        </w:rPr>
        <w:t xml:space="preserve">Plus </w:t>
      </w:r>
      <w:proofErr w:type="gramStart"/>
      <w:r w:rsidRPr="00F97B0D">
        <w:rPr>
          <w:rFonts w:ascii="Calibri" w:hAnsi="Calibri"/>
          <w:b/>
          <w:sz w:val="22"/>
          <w:lang w:val="en-US"/>
        </w:rPr>
        <w:t>d'informations :</w:t>
      </w:r>
      <w:proofErr w:type="gramEnd"/>
      <w:r w:rsidRPr="00F97B0D">
        <w:rPr>
          <w:rFonts w:ascii="Calibri" w:hAnsi="Calibri"/>
          <w:b/>
          <w:sz w:val="22"/>
          <w:lang w:val="en-US"/>
        </w:rPr>
        <w:t xml:space="preserve"> </w:t>
      </w:r>
    </w:p>
    <w:p w14:paraId="2F4B9E6C" w14:textId="133C99CC" w:rsidR="002F20E1" w:rsidRPr="00F95DFD" w:rsidRDefault="002F20E1" w:rsidP="004330C6">
      <w:pPr>
        <w:rPr>
          <w:rStyle w:val="Hyperlink"/>
          <w:rFonts w:ascii="Calibri" w:eastAsia="Arial" w:hAnsi="Calibri"/>
          <w:sz w:val="22"/>
          <w:lang w:val="en-US"/>
        </w:rPr>
      </w:pPr>
      <w:r w:rsidRPr="00F95DFD">
        <w:rPr>
          <w:rStyle w:val="Hyperlink"/>
          <w:rFonts w:ascii="Calibri" w:hAnsi="Calibri"/>
          <w:sz w:val="22"/>
          <w:lang w:val="en-US"/>
        </w:rPr>
        <w:t>ld-systems.com</w:t>
      </w:r>
    </w:p>
    <w:p w14:paraId="55862C23" w14:textId="77777777" w:rsidR="00035C36" w:rsidRPr="00F95DFD" w:rsidRDefault="005D273D" w:rsidP="00035C36">
      <w:pPr>
        <w:rPr>
          <w:rStyle w:val="Hyperlink"/>
          <w:rFonts w:ascii="Calibri" w:eastAsia="Arial" w:hAnsi="Calibri" w:cs="Calibri"/>
          <w:sz w:val="22"/>
          <w:szCs w:val="22"/>
          <w:lang w:val="en-US"/>
        </w:rPr>
      </w:pPr>
      <w:hyperlink r:id="rId9" w:history="1">
        <w:r w:rsidR="00035C36" w:rsidRPr="00F95DFD">
          <w:rPr>
            <w:rStyle w:val="Hyperlink"/>
            <w:rFonts w:ascii="Calibri" w:hAnsi="Calibri" w:cs="Calibri"/>
            <w:sz w:val="22"/>
            <w:szCs w:val="22"/>
            <w:lang w:val="en-US"/>
          </w:rPr>
          <w:t>cameolight.com</w:t>
        </w:r>
      </w:hyperlink>
    </w:p>
    <w:p w14:paraId="1758124F" w14:textId="3202FD62" w:rsidR="00035C36" w:rsidRPr="00F95DFD" w:rsidRDefault="005D273D" w:rsidP="00035C36">
      <w:pPr>
        <w:rPr>
          <w:rFonts w:ascii="Calibri" w:hAnsi="Calibri" w:cs="Calibri"/>
          <w:bCs/>
          <w:sz w:val="22"/>
          <w:szCs w:val="22"/>
          <w:lang w:val="en-US"/>
        </w:rPr>
      </w:pPr>
      <w:hyperlink r:id="rId10" w:history="1">
        <w:r w:rsidR="00B948C9" w:rsidRPr="00F95DFD">
          <w:rPr>
            <w:rStyle w:val="Hyperlink"/>
            <w:rFonts w:ascii="Calibri" w:hAnsi="Calibri" w:cs="Calibri"/>
            <w:bCs/>
            <w:sz w:val="22"/>
            <w:szCs w:val="22"/>
            <w:lang w:val="en-US"/>
          </w:rPr>
          <w:t>gravitystands.com</w:t>
        </w:r>
      </w:hyperlink>
    </w:p>
    <w:p w14:paraId="3DC2CF03" w14:textId="77777777" w:rsidR="00B948C9" w:rsidRPr="00F95DFD" w:rsidRDefault="00B948C9" w:rsidP="00035C36">
      <w:pPr>
        <w:rPr>
          <w:rFonts w:ascii="Calibri" w:hAnsi="Calibri" w:cs="Calibri"/>
          <w:b/>
          <w:sz w:val="22"/>
          <w:szCs w:val="22"/>
          <w:lang w:val="en-US"/>
        </w:rPr>
      </w:pPr>
    </w:p>
    <w:p w14:paraId="28C32124" w14:textId="77777777" w:rsidR="00035C36" w:rsidRPr="00513334" w:rsidRDefault="005D273D" w:rsidP="00035C36">
      <w:pPr>
        <w:rPr>
          <w:rStyle w:val="Hyperlink"/>
          <w:rFonts w:ascii="Calibri" w:eastAsia="Arial" w:hAnsi="Calibri"/>
          <w:b/>
          <w:bCs/>
          <w:color w:val="auto"/>
          <w:sz w:val="22"/>
          <w:szCs w:val="22"/>
          <w:u w:val="none"/>
          <w:lang w:val="en-US"/>
        </w:rPr>
      </w:pPr>
      <w:hyperlink r:id="rId11" w:history="1">
        <w:r w:rsidR="00035C36" w:rsidRPr="00513334">
          <w:rPr>
            <w:rStyle w:val="Hyperlink"/>
            <w:rFonts w:ascii="Calibri" w:hAnsi="Calibri" w:cs="Calibri"/>
            <w:sz w:val="22"/>
            <w:szCs w:val="22"/>
            <w:lang w:val="en-US"/>
          </w:rPr>
          <w:t>adamhall.com</w:t>
        </w:r>
      </w:hyperlink>
      <w:r w:rsidR="00035C36" w:rsidRPr="00513334">
        <w:rPr>
          <w:rFonts w:ascii="Calibri" w:hAnsi="Calibri" w:cs="Calibri"/>
          <w:sz w:val="22"/>
          <w:szCs w:val="22"/>
          <w:u w:val="single"/>
          <w:lang w:val="en-US"/>
        </w:rPr>
        <w:br/>
      </w:r>
      <w:hyperlink r:id="rId12" w:history="1">
        <w:proofErr w:type="gramStart"/>
        <w:r w:rsidR="00035C36" w:rsidRPr="00513334">
          <w:rPr>
            <w:rStyle w:val="Hyperlink"/>
            <w:rFonts w:ascii="Calibri" w:hAnsi="Calibri" w:cs="Calibri"/>
            <w:sz w:val="22"/>
            <w:szCs w:val="22"/>
            <w:lang w:val="en-US"/>
          </w:rPr>
          <w:t>event.tech</w:t>
        </w:r>
        <w:proofErr w:type="gramEnd"/>
      </w:hyperlink>
    </w:p>
    <w:p w14:paraId="096182DE" w14:textId="14F6A553" w:rsidR="00780A4D" w:rsidRPr="00513334" w:rsidRDefault="00780A4D" w:rsidP="004330C6">
      <w:pPr>
        <w:rPr>
          <w:rStyle w:val="Hyperlink"/>
          <w:rFonts w:ascii="Calibri" w:eastAsia="Arial" w:hAnsi="Calibri"/>
          <w:sz w:val="22"/>
          <w:lang w:val="en-US"/>
        </w:rPr>
      </w:pPr>
    </w:p>
    <w:p w14:paraId="553130F3" w14:textId="77777777" w:rsidR="00035C36" w:rsidRPr="00513334" w:rsidRDefault="00035C36" w:rsidP="004330C6">
      <w:pPr>
        <w:rPr>
          <w:rStyle w:val="Hyperlink"/>
          <w:rFonts w:ascii="Calibri" w:eastAsia="Arial" w:hAnsi="Calibri"/>
          <w:sz w:val="22"/>
          <w:lang w:val="en-US"/>
        </w:rPr>
      </w:pPr>
    </w:p>
    <w:p w14:paraId="1F9D71E5" w14:textId="77777777" w:rsidR="00F97B0D" w:rsidRPr="00FF44DD" w:rsidRDefault="00F97B0D" w:rsidP="00F97B0D">
      <w:pPr>
        <w:pStyle w:val="KeinLeerraum"/>
        <w:rPr>
          <w:rFonts w:ascii="Calibri" w:hAnsi="Calibri"/>
          <w:b/>
          <w:color w:val="808080"/>
          <w:kern w:val="2"/>
          <w:sz w:val="18"/>
          <w:lang w:val="fr-FR"/>
        </w:rPr>
      </w:pPr>
      <w:r w:rsidRPr="00FF44DD">
        <w:rPr>
          <w:rFonts w:ascii="Calibri" w:hAnsi="Calibri"/>
          <w:b/>
          <w:bCs/>
          <w:color w:val="808080"/>
          <w:sz w:val="18"/>
          <w:lang w:val="fr-FR"/>
        </w:rPr>
        <w:t>À propos d'Adam Hall Group</w:t>
      </w:r>
    </w:p>
    <w:p w14:paraId="11CC66ED" w14:textId="76271ABB" w:rsidR="000C2D39" w:rsidRPr="00FF44DD" w:rsidRDefault="00F97B0D" w:rsidP="00F97B0D">
      <w:pPr>
        <w:pStyle w:val="KeinLeerraum"/>
        <w:rPr>
          <w:rFonts w:ascii="Arial" w:hAnsi="Arial"/>
          <w:sz w:val="20"/>
          <w:lang w:val="fr-FR"/>
        </w:rPr>
      </w:pPr>
      <w:r w:rsidRPr="00FF44DD">
        <w:rPr>
          <w:rFonts w:ascii="Calibri" w:hAnsi="Calibri"/>
          <w:color w:val="808080"/>
          <w:sz w:val="18"/>
          <w:lang w:val="fr-FR"/>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sidRPr="00FF44DD">
        <w:rPr>
          <w:rFonts w:ascii="Calibri" w:hAnsi="Calibri"/>
          <w:b/>
          <w:bCs/>
          <w:color w:val="808080"/>
          <w:sz w:val="18"/>
          <w:lang w:val="fr-FR"/>
        </w:rPr>
        <w:t xml:space="preserve"> LD Systems®, Cameo®, Gravity®, Defender®, Palmer® et Adam Hall®</w:t>
      </w:r>
      <w:r w:rsidRPr="00FF44DD">
        <w:rPr>
          <w:rFonts w:ascii="Calibri" w:hAnsi="Calibri"/>
          <w:color w:val="808080"/>
          <w:sz w:val="18"/>
          <w:lang w:val="fr-FR"/>
        </w:rPr>
        <w:t xml:space="preserve">. Depuis sa création en 1975, Adam Hall Group est </w:t>
      </w:r>
      <w:proofErr w:type="gramStart"/>
      <w:r w:rsidRPr="00FF44DD">
        <w:rPr>
          <w:rFonts w:ascii="Calibri" w:hAnsi="Calibri"/>
          <w:color w:val="808080"/>
          <w:sz w:val="18"/>
          <w:lang w:val="fr-FR"/>
        </w:rPr>
        <w:t>devenue</w:t>
      </w:r>
      <w:proofErr w:type="gramEnd"/>
      <w:r w:rsidRPr="00FF44DD">
        <w:rPr>
          <w:rFonts w:ascii="Calibri" w:hAnsi="Calibri"/>
          <w:color w:val="808080"/>
          <w:sz w:val="18"/>
          <w:lang w:val="fr-FR"/>
        </w:rPr>
        <w:t xml:space="preserve"> une entreprise moderne et innovante spécialisée dans les techniques événementielles. 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w:t>
      </w:r>
      <w:proofErr w:type="gramStart"/>
      <w:r w:rsidRPr="00FF44DD">
        <w:rPr>
          <w:rFonts w:ascii="Calibri" w:hAnsi="Calibri"/>
          <w:color w:val="808080"/>
          <w:sz w:val="18"/>
          <w:lang w:val="fr-FR"/>
        </w:rPr>
        <w:t>’«</w:t>
      </w:r>
      <w:proofErr w:type="gramEnd"/>
      <w:r w:rsidRPr="00FF44DD">
        <w:rPr>
          <w:rFonts w:ascii="Calibri" w:hAnsi="Calibri"/>
          <w:color w:val="808080"/>
          <w:sz w:val="18"/>
          <w:lang w:val="fr-FR"/>
        </w:rPr>
        <w:t xml:space="preserve">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hyperlink r:id="rId13" w:history="1">
        <w:r w:rsidRPr="00FF44DD">
          <w:rPr>
            <w:rStyle w:val="Hyperlink"/>
            <w:rFonts w:ascii="Calibri" w:hAnsi="Calibri"/>
            <w:sz w:val="18"/>
            <w:lang w:val="fr-FR"/>
          </w:rPr>
          <w:t>www.adamhall.com</w:t>
        </w:r>
      </w:hyperlink>
      <w:r w:rsidRPr="00FF44DD">
        <w:rPr>
          <w:rFonts w:ascii="Calibri" w:hAnsi="Calibri"/>
          <w:color w:val="808080" w:themeColor="background1" w:themeShade="80"/>
          <w:sz w:val="18"/>
          <w:lang w:val="fr-FR"/>
        </w:rPr>
        <w:t>.</w:t>
      </w:r>
    </w:p>
    <w:sectPr w:rsidR="000C2D39" w:rsidRPr="00FF44DD"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0A6296" w14:textId="77777777" w:rsidR="001C5D9C" w:rsidRDefault="001C5D9C" w:rsidP="004330C6">
      <w:r>
        <w:separator/>
      </w:r>
    </w:p>
  </w:endnote>
  <w:endnote w:type="continuationSeparator" w:id="0">
    <w:p w14:paraId="54FE29F7" w14:textId="77777777" w:rsidR="001C5D9C" w:rsidRDefault="001C5D9C" w:rsidP="004330C6">
      <w:r>
        <w:continuationSeparator/>
      </w:r>
    </w:p>
  </w:endnote>
  <w:endnote w:type="continuationNotice" w:id="1">
    <w:p w14:paraId="5BC416FC" w14:textId="77777777" w:rsidR="001C5D9C" w:rsidRDefault="001C5D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Gothic"/>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0E01A0CD" w:rsidR="004330C6" w:rsidRDefault="00E341D9">
    <w:pPr>
      <w:pStyle w:val="Fuzeile"/>
    </w:pPr>
    <w:r>
      <w:rPr>
        <w:noProof/>
        <w:lang w:val="pt-PT" w:eastAsia="pt-PT" w:bidi="ar-SA"/>
      </w:rPr>
      <w:drawing>
        <wp:inline distT="0" distB="0" distL="0" distR="0" wp14:anchorId="1964F2C8" wp14:editId="730E7DEB">
          <wp:extent cx="6156325" cy="390525"/>
          <wp:effectExtent l="0" t="0" r="0" b="9525"/>
          <wp:docPr id="1" name="Grafik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6325" cy="3905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B80271" w14:textId="77777777" w:rsidR="001C5D9C" w:rsidRDefault="001C5D9C" w:rsidP="004330C6">
      <w:r>
        <w:separator/>
      </w:r>
    </w:p>
  </w:footnote>
  <w:footnote w:type="continuationSeparator" w:id="0">
    <w:p w14:paraId="4F10C39F" w14:textId="77777777" w:rsidR="001C5D9C" w:rsidRDefault="001C5D9C" w:rsidP="004330C6">
      <w:r>
        <w:continuationSeparator/>
      </w:r>
    </w:p>
  </w:footnote>
  <w:footnote w:type="continuationNotice" w:id="1">
    <w:p w14:paraId="5961C3D5" w14:textId="77777777" w:rsidR="001C5D9C" w:rsidRDefault="001C5D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pt-PT" w:eastAsia="pt-PT"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1DA1"/>
    <w:rsid w:val="00004222"/>
    <w:rsid w:val="000064B6"/>
    <w:rsid w:val="00010D62"/>
    <w:rsid w:val="00012478"/>
    <w:rsid w:val="0001272F"/>
    <w:rsid w:val="00016A96"/>
    <w:rsid w:val="0002119C"/>
    <w:rsid w:val="000271D2"/>
    <w:rsid w:val="000274B3"/>
    <w:rsid w:val="000310C8"/>
    <w:rsid w:val="00031E80"/>
    <w:rsid w:val="000352E0"/>
    <w:rsid w:val="0003571C"/>
    <w:rsid w:val="00035C36"/>
    <w:rsid w:val="00042DFF"/>
    <w:rsid w:val="000619FA"/>
    <w:rsid w:val="000666C9"/>
    <w:rsid w:val="000818EA"/>
    <w:rsid w:val="00086C2C"/>
    <w:rsid w:val="00092CF3"/>
    <w:rsid w:val="00092E57"/>
    <w:rsid w:val="00093AB0"/>
    <w:rsid w:val="00094AE6"/>
    <w:rsid w:val="00095D99"/>
    <w:rsid w:val="000A5344"/>
    <w:rsid w:val="000A6A9C"/>
    <w:rsid w:val="000B31D6"/>
    <w:rsid w:val="000B4089"/>
    <w:rsid w:val="000B6BF3"/>
    <w:rsid w:val="000C2D39"/>
    <w:rsid w:val="000C5BAB"/>
    <w:rsid w:val="000C6A86"/>
    <w:rsid w:val="000D4AD6"/>
    <w:rsid w:val="000E3EBF"/>
    <w:rsid w:val="00103F7F"/>
    <w:rsid w:val="001043B2"/>
    <w:rsid w:val="001059E3"/>
    <w:rsid w:val="00111329"/>
    <w:rsid w:val="001147DE"/>
    <w:rsid w:val="00117B88"/>
    <w:rsid w:val="00124F49"/>
    <w:rsid w:val="0012712A"/>
    <w:rsid w:val="00134EF8"/>
    <w:rsid w:val="00135BAE"/>
    <w:rsid w:val="001452D7"/>
    <w:rsid w:val="00145E8F"/>
    <w:rsid w:val="001543F7"/>
    <w:rsid w:val="00164685"/>
    <w:rsid w:val="00165ABD"/>
    <w:rsid w:val="001704A6"/>
    <w:rsid w:val="00175DBD"/>
    <w:rsid w:val="0018014A"/>
    <w:rsid w:val="00184D8B"/>
    <w:rsid w:val="001905C4"/>
    <w:rsid w:val="00190662"/>
    <w:rsid w:val="00197BE9"/>
    <w:rsid w:val="001A1584"/>
    <w:rsid w:val="001B0461"/>
    <w:rsid w:val="001B40F4"/>
    <w:rsid w:val="001B7E2C"/>
    <w:rsid w:val="001C5825"/>
    <w:rsid w:val="001C5D7F"/>
    <w:rsid w:val="001C5D9C"/>
    <w:rsid w:val="001D3566"/>
    <w:rsid w:val="001D6F99"/>
    <w:rsid w:val="001E51CC"/>
    <w:rsid w:val="001E5871"/>
    <w:rsid w:val="001F0E84"/>
    <w:rsid w:val="0020235E"/>
    <w:rsid w:val="002034DB"/>
    <w:rsid w:val="002065E7"/>
    <w:rsid w:val="00207525"/>
    <w:rsid w:val="00215123"/>
    <w:rsid w:val="002171CF"/>
    <w:rsid w:val="002176EA"/>
    <w:rsid w:val="002306B8"/>
    <w:rsid w:val="002357CC"/>
    <w:rsid w:val="00243B58"/>
    <w:rsid w:val="0024709A"/>
    <w:rsid w:val="00247B14"/>
    <w:rsid w:val="00247EDB"/>
    <w:rsid w:val="00250DB1"/>
    <w:rsid w:val="00253E5A"/>
    <w:rsid w:val="00262160"/>
    <w:rsid w:val="0026474A"/>
    <w:rsid w:val="00272775"/>
    <w:rsid w:val="0027394B"/>
    <w:rsid w:val="00283958"/>
    <w:rsid w:val="00285810"/>
    <w:rsid w:val="002956B9"/>
    <w:rsid w:val="00296C60"/>
    <w:rsid w:val="002A71BC"/>
    <w:rsid w:val="002B2157"/>
    <w:rsid w:val="002B49DF"/>
    <w:rsid w:val="002B520A"/>
    <w:rsid w:val="002C32D6"/>
    <w:rsid w:val="002D3572"/>
    <w:rsid w:val="002D3E93"/>
    <w:rsid w:val="002D3FAB"/>
    <w:rsid w:val="002D4A1E"/>
    <w:rsid w:val="002D6DDF"/>
    <w:rsid w:val="002F04B0"/>
    <w:rsid w:val="002F20E1"/>
    <w:rsid w:val="00302508"/>
    <w:rsid w:val="00311FA5"/>
    <w:rsid w:val="00317208"/>
    <w:rsid w:val="003314F4"/>
    <w:rsid w:val="00340CFE"/>
    <w:rsid w:val="003458A7"/>
    <w:rsid w:val="00350039"/>
    <w:rsid w:val="003520A7"/>
    <w:rsid w:val="00362110"/>
    <w:rsid w:val="00362474"/>
    <w:rsid w:val="003716B9"/>
    <w:rsid w:val="0037268F"/>
    <w:rsid w:val="0037330B"/>
    <w:rsid w:val="0037421A"/>
    <w:rsid w:val="003817D3"/>
    <w:rsid w:val="003834DC"/>
    <w:rsid w:val="003864D6"/>
    <w:rsid w:val="00387F10"/>
    <w:rsid w:val="00391FEB"/>
    <w:rsid w:val="003920A4"/>
    <w:rsid w:val="003B6792"/>
    <w:rsid w:val="003C3F56"/>
    <w:rsid w:val="003C4896"/>
    <w:rsid w:val="003C553A"/>
    <w:rsid w:val="003C7650"/>
    <w:rsid w:val="003E4B2D"/>
    <w:rsid w:val="003E5409"/>
    <w:rsid w:val="003F6959"/>
    <w:rsid w:val="004037C1"/>
    <w:rsid w:val="00411C01"/>
    <w:rsid w:val="00416379"/>
    <w:rsid w:val="0042095F"/>
    <w:rsid w:val="00422766"/>
    <w:rsid w:val="00432C94"/>
    <w:rsid w:val="004330C6"/>
    <w:rsid w:val="0043733D"/>
    <w:rsid w:val="00445DF3"/>
    <w:rsid w:val="004624FD"/>
    <w:rsid w:val="0046543C"/>
    <w:rsid w:val="00471643"/>
    <w:rsid w:val="004816E2"/>
    <w:rsid w:val="00481747"/>
    <w:rsid w:val="0048445A"/>
    <w:rsid w:val="00485602"/>
    <w:rsid w:val="004858F2"/>
    <w:rsid w:val="004968EC"/>
    <w:rsid w:val="004A2550"/>
    <w:rsid w:val="004A5441"/>
    <w:rsid w:val="004C0829"/>
    <w:rsid w:val="004D54E9"/>
    <w:rsid w:val="004E5A85"/>
    <w:rsid w:val="004F5412"/>
    <w:rsid w:val="00500D4B"/>
    <w:rsid w:val="00507E4C"/>
    <w:rsid w:val="005121C5"/>
    <w:rsid w:val="00512376"/>
    <w:rsid w:val="00512A72"/>
    <w:rsid w:val="00512D4B"/>
    <w:rsid w:val="00513334"/>
    <w:rsid w:val="005208EC"/>
    <w:rsid w:val="00523241"/>
    <w:rsid w:val="005259C3"/>
    <w:rsid w:val="0053710D"/>
    <w:rsid w:val="00546AE6"/>
    <w:rsid w:val="005513C5"/>
    <w:rsid w:val="0056153C"/>
    <w:rsid w:val="00570AEC"/>
    <w:rsid w:val="005744F5"/>
    <w:rsid w:val="00576210"/>
    <w:rsid w:val="0057690B"/>
    <w:rsid w:val="00583025"/>
    <w:rsid w:val="005947D3"/>
    <w:rsid w:val="005A50AF"/>
    <w:rsid w:val="005B49DD"/>
    <w:rsid w:val="005B692A"/>
    <w:rsid w:val="005B6D92"/>
    <w:rsid w:val="005B7343"/>
    <w:rsid w:val="005B7BB6"/>
    <w:rsid w:val="005C128F"/>
    <w:rsid w:val="005C3632"/>
    <w:rsid w:val="005C4A93"/>
    <w:rsid w:val="005D120C"/>
    <w:rsid w:val="005D273D"/>
    <w:rsid w:val="005D45A1"/>
    <w:rsid w:val="005F2899"/>
    <w:rsid w:val="005F3FF6"/>
    <w:rsid w:val="00600743"/>
    <w:rsid w:val="00610CDC"/>
    <w:rsid w:val="00613BA5"/>
    <w:rsid w:val="0063132F"/>
    <w:rsid w:val="00633CC0"/>
    <w:rsid w:val="00640BCD"/>
    <w:rsid w:val="00645AA1"/>
    <w:rsid w:val="006526FA"/>
    <w:rsid w:val="00652A61"/>
    <w:rsid w:val="006650B9"/>
    <w:rsid w:val="00674E8B"/>
    <w:rsid w:val="006811A8"/>
    <w:rsid w:val="00683F82"/>
    <w:rsid w:val="00691110"/>
    <w:rsid w:val="006947A6"/>
    <w:rsid w:val="006A2793"/>
    <w:rsid w:val="006A4552"/>
    <w:rsid w:val="006C2799"/>
    <w:rsid w:val="006C45CF"/>
    <w:rsid w:val="006D2E7A"/>
    <w:rsid w:val="006E2CFE"/>
    <w:rsid w:val="006E651F"/>
    <w:rsid w:val="006E6906"/>
    <w:rsid w:val="006E767C"/>
    <w:rsid w:val="006E7A7C"/>
    <w:rsid w:val="006F7A48"/>
    <w:rsid w:val="007009A4"/>
    <w:rsid w:val="00700CFB"/>
    <w:rsid w:val="00713453"/>
    <w:rsid w:val="007153F5"/>
    <w:rsid w:val="00721C7D"/>
    <w:rsid w:val="0072231E"/>
    <w:rsid w:val="00723BDD"/>
    <w:rsid w:val="00734C80"/>
    <w:rsid w:val="00735620"/>
    <w:rsid w:val="00740110"/>
    <w:rsid w:val="00745291"/>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4B69"/>
    <w:rsid w:val="007F70F6"/>
    <w:rsid w:val="007F7D01"/>
    <w:rsid w:val="008015C5"/>
    <w:rsid w:val="00801D20"/>
    <w:rsid w:val="00806772"/>
    <w:rsid w:val="0081225F"/>
    <w:rsid w:val="008209B3"/>
    <w:rsid w:val="00821AA6"/>
    <w:rsid w:val="00827FBE"/>
    <w:rsid w:val="00831BED"/>
    <w:rsid w:val="00840293"/>
    <w:rsid w:val="008474CD"/>
    <w:rsid w:val="00847D7A"/>
    <w:rsid w:val="00860075"/>
    <w:rsid w:val="008609AD"/>
    <w:rsid w:val="008635C3"/>
    <w:rsid w:val="008709DD"/>
    <w:rsid w:val="00872F41"/>
    <w:rsid w:val="00895C63"/>
    <w:rsid w:val="00896BAF"/>
    <w:rsid w:val="008A0CC1"/>
    <w:rsid w:val="008C56F9"/>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40DB"/>
    <w:rsid w:val="009778CC"/>
    <w:rsid w:val="009A0DFE"/>
    <w:rsid w:val="009A514D"/>
    <w:rsid w:val="009B1384"/>
    <w:rsid w:val="009B1FC9"/>
    <w:rsid w:val="009B56F9"/>
    <w:rsid w:val="009C2121"/>
    <w:rsid w:val="009C592C"/>
    <w:rsid w:val="009E41F8"/>
    <w:rsid w:val="009E7449"/>
    <w:rsid w:val="009F0FB4"/>
    <w:rsid w:val="00A05A55"/>
    <w:rsid w:val="00A062C9"/>
    <w:rsid w:val="00A07BAF"/>
    <w:rsid w:val="00A17E32"/>
    <w:rsid w:val="00A26BDE"/>
    <w:rsid w:val="00A57A45"/>
    <w:rsid w:val="00A60861"/>
    <w:rsid w:val="00A638F0"/>
    <w:rsid w:val="00A65CF8"/>
    <w:rsid w:val="00A71B6D"/>
    <w:rsid w:val="00A738EB"/>
    <w:rsid w:val="00A836AE"/>
    <w:rsid w:val="00A90641"/>
    <w:rsid w:val="00A947D9"/>
    <w:rsid w:val="00AB080D"/>
    <w:rsid w:val="00AC2F05"/>
    <w:rsid w:val="00AC6A98"/>
    <w:rsid w:val="00AD27D1"/>
    <w:rsid w:val="00AD56FA"/>
    <w:rsid w:val="00AE0BCA"/>
    <w:rsid w:val="00AE6344"/>
    <w:rsid w:val="00AE709C"/>
    <w:rsid w:val="00AE70E8"/>
    <w:rsid w:val="00AF5B54"/>
    <w:rsid w:val="00AF613A"/>
    <w:rsid w:val="00AF722F"/>
    <w:rsid w:val="00B23841"/>
    <w:rsid w:val="00B33379"/>
    <w:rsid w:val="00B42DDB"/>
    <w:rsid w:val="00B43B48"/>
    <w:rsid w:val="00B65C34"/>
    <w:rsid w:val="00B712D5"/>
    <w:rsid w:val="00B749C4"/>
    <w:rsid w:val="00B74DAC"/>
    <w:rsid w:val="00B76096"/>
    <w:rsid w:val="00B86400"/>
    <w:rsid w:val="00B91E88"/>
    <w:rsid w:val="00B943F0"/>
    <w:rsid w:val="00B948C9"/>
    <w:rsid w:val="00B96A50"/>
    <w:rsid w:val="00BA72E7"/>
    <w:rsid w:val="00BA750F"/>
    <w:rsid w:val="00BA761B"/>
    <w:rsid w:val="00BB56CB"/>
    <w:rsid w:val="00BC2C84"/>
    <w:rsid w:val="00BC3124"/>
    <w:rsid w:val="00BD18F0"/>
    <w:rsid w:val="00BF34F3"/>
    <w:rsid w:val="00C028A4"/>
    <w:rsid w:val="00C153B7"/>
    <w:rsid w:val="00C1680C"/>
    <w:rsid w:val="00C20116"/>
    <w:rsid w:val="00C32875"/>
    <w:rsid w:val="00C3535E"/>
    <w:rsid w:val="00C432CE"/>
    <w:rsid w:val="00C4796C"/>
    <w:rsid w:val="00C47DE7"/>
    <w:rsid w:val="00C66F10"/>
    <w:rsid w:val="00C70F50"/>
    <w:rsid w:val="00C75511"/>
    <w:rsid w:val="00C77231"/>
    <w:rsid w:val="00C81614"/>
    <w:rsid w:val="00C85C87"/>
    <w:rsid w:val="00C86618"/>
    <w:rsid w:val="00C87824"/>
    <w:rsid w:val="00CA04B3"/>
    <w:rsid w:val="00CA78A4"/>
    <w:rsid w:val="00CB3E46"/>
    <w:rsid w:val="00CB4486"/>
    <w:rsid w:val="00CB5540"/>
    <w:rsid w:val="00CC4FA9"/>
    <w:rsid w:val="00CD7F15"/>
    <w:rsid w:val="00CD7F18"/>
    <w:rsid w:val="00CE5003"/>
    <w:rsid w:val="00CE5AD3"/>
    <w:rsid w:val="00D00355"/>
    <w:rsid w:val="00D02301"/>
    <w:rsid w:val="00D12B39"/>
    <w:rsid w:val="00D13962"/>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341D9"/>
    <w:rsid w:val="00E4607C"/>
    <w:rsid w:val="00E52B7E"/>
    <w:rsid w:val="00E65A03"/>
    <w:rsid w:val="00E72BA6"/>
    <w:rsid w:val="00E7620D"/>
    <w:rsid w:val="00E83863"/>
    <w:rsid w:val="00E86932"/>
    <w:rsid w:val="00E94C2E"/>
    <w:rsid w:val="00E9699A"/>
    <w:rsid w:val="00EA107B"/>
    <w:rsid w:val="00EA173D"/>
    <w:rsid w:val="00EA1913"/>
    <w:rsid w:val="00EA7531"/>
    <w:rsid w:val="00EB0652"/>
    <w:rsid w:val="00EB4FE9"/>
    <w:rsid w:val="00EC3A62"/>
    <w:rsid w:val="00EC6A88"/>
    <w:rsid w:val="00ED3A2C"/>
    <w:rsid w:val="00EE0F8A"/>
    <w:rsid w:val="00EE15F3"/>
    <w:rsid w:val="00F00F40"/>
    <w:rsid w:val="00F00FB1"/>
    <w:rsid w:val="00F10AE8"/>
    <w:rsid w:val="00F1313D"/>
    <w:rsid w:val="00F14855"/>
    <w:rsid w:val="00F2197E"/>
    <w:rsid w:val="00F21E77"/>
    <w:rsid w:val="00F27082"/>
    <w:rsid w:val="00F40FC9"/>
    <w:rsid w:val="00F4178D"/>
    <w:rsid w:val="00F46090"/>
    <w:rsid w:val="00F57E82"/>
    <w:rsid w:val="00F615CB"/>
    <w:rsid w:val="00F62431"/>
    <w:rsid w:val="00F659EF"/>
    <w:rsid w:val="00F74B86"/>
    <w:rsid w:val="00F80043"/>
    <w:rsid w:val="00F85366"/>
    <w:rsid w:val="00F94690"/>
    <w:rsid w:val="00F95DFD"/>
    <w:rsid w:val="00F97B0D"/>
    <w:rsid w:val="00FA0750"/>
    <w:rsid w:val="00FA0EA2"/>
    <w:rsid w:val="00FA21A8"/>
    <w:rsid w:val="00FA5790"/>
    <w:rsid w:val="00FB5E22"/>
    <w:rsid w:val="00FB796E"/>
    <w:rsid w:val="00FC2346"/>
    <w:rsid w:val="00FC505E"/>
    <w:rsid w:val="00FC51BC"/>
    <w:rsid w:val="00FD63AF"/>
    <w:rsid w:val="00FE5893"/>
    <w:rsid w:val="00FF44D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customStyle="1" w:styleId="Mentionnonrsolue1">
    <w:name w:val="Mention non résolue1"/>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 w:type="character" w:styleId="NichtaufgelsteErwhnung">
    <w:name w:val="Unresolved Mention"/>
    <w:basedOn w:val="Absatz-Standardschriftart"/>
    <w:uiPriority w:val="99"/>
    <w:semiHidden/>
    <w:unhideWhenUsed/>
    <w:rsid w:val="00513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d-systems.com/en/listing/index/sCategory/4051" TargetMode="External"/><Relationship Id="rId13" Type="http://schemas.openxmlformats.org/officeDocument/2006/relationships/hyperlink" Target="http://www.adamhal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og.adamhall.com/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amhall.com/us-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ravitystands.com/de/" TargetMode="External"/><Relationship Id="rId4" Type="http://schemas.openxmlformats.org/officeDocument/2006/relationships/settings" Target="settings.xml"/><Relationship Id="rId9" Type="http://schemas.openxmlformats.org/officeDocument/2006/relationships/hyperlink" Target="https://www.cameolight.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602C2-EF8E-4CE4-BDE1-DE034DC5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1215</Words>
  <Characters>6698</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3</cp:revision>
  <cp:lastPrinted>2019-01-10T17:28:00Z</cp:lastPrinted>
  <dcterms:created xsi:type="dcterms:W3CDTF">2022-04-05T06:29:00Z</dcterms:created>
  <dcterms:modified xsi:type="dcterms:W3CDTF">2022-04-05T06:57:00Z</dcterms:modified>
</cp:coreProperties>
</file>