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3992D" w14:textId="770CF29B" w:rsidR="004330C6" w:rsidRPr="00F44383" w:rsidRDefault="004330C6" w:rsidP="003817D3">
      <w:pPr>
        <w:rPr>
          <w:rFonts w:ascii="Arial" w:hAnsi="Arial"/>
          <w:b/>
          <w:sz w:val="28"/>
          <w:bdr w:val="none" w:sz="0" w:space="0" w:color="auto" w:frame="1"/>
        </w:rPr>
      </w:pPr>
      <w:r w:rsidRPr="00F44383">
        <w:rPr>
          <w:rFonts w:ascii="Calibri" w:hAnsi="Calibri"/>
          <w:sz w:val="52"/>
        </w:rPr>
        <w:t>Pressemitteilung</w:t>
      </w:r>
    </w:p>
    <w:p w14:paraId="16383BF3" w14:textId="77777777" w:rsidR="004330C6" w:rsidRPr="00F44383" w:rsidRDefault="004330C6" w:rsidP="003817D3">
      <w:pPr>
        <w:rPr>
          <w:rFonts w:ascii="Arial" w:hAnsi="Arial"/>
          <w:b/>
          <w:sz w:val="28"/>
          <w:bdr w:val="none" w:sz="0" w:space="0" w:color="auto" w:frame="1"/>
        </w:rPr>
      </w:pPr>
    </w:p>
    <w:p w14:paraId="0660A2A3" w14:textId="77777777" w:rsidR="004330C6" w:rsidRPr="00F44383" w:rsidRDefault="004330C6" w:rsidP="003817D3">
      <w:pPr>
        <w:rPr>
          <w:rFonts w:ascii="Arial" w:hAnsi="Arial"/>
          <w:b/>
          <w:sz w:val="28"/>
          <w:bdr w:val="none" w:sz="0" w:space="0" w:color="auto" w:frame="1"/>
        </w:rPr>
      </w:pPr>
    </w:p>
    <w:p w14:paraId="1B0EA608" w14:textId="0AFDCBBF" w:rsidR="007E5B4C" w:rsidRPr="00F44383" w:rsidRDefault="002F20E1" w:rsidP="007E5B4C">
      <w:pPr>
        <w:rPr>
          <w:rFonts w:ascii="Calibri" w:hAnsi="Calibri" w:cs="Calibri"/>
          <w:b/>
          <w:sz w:val="44"/>
          <w:szCs w:val="44"/>
        </w:rPr>
      </w:pPr>
      <w:r w:rsidRPr="00F44383">
        <w:rPr>
          <w:rFonts w:ascii="Calibri" w:hAnsi="Calibri" w:cs="Calibri"/>
          <w:b/>
          <w:sz w:val="44"/>
          <w:szCs w:val="44"/>
        </w:rPr>
        <w:t xml:space="preserve">Adam Hall Group auf der Prolight + Sound </w:t>
      </w:r>
      <w:r w:rsidR="00E65A03" w:rsidRPr="00F44383">
        <w:rPr>
          <w:rFonts w:ascii="Calibri" w:hAnsi="Calibri" w:cs="Calibri"/>
          <w:b/>
          <w:sz w:val="44"/>
          <w:szCs w:val="44"/>
        </w:rPr>
        <w:t>2022</w:t>
      </w:r>
      <w:r w:rsidRPr="00F44383">
        <w:rPr>
          <w:rFonts w:ascii="Calibri" w:hAnsi="Calibri" w:cs="Calibri"/>
          <w:b/>
          <w:sz w:val="44"/>
          <w:szCs w:val="44"/>
        </w:rPr>
        <w:br/>
        <w:t xml:space="preserve"> – </w:t>
      </w:r>
      <w:r w:rsidR="006E7A7C" w:rsidRPr="00F44383">
        <w:rPr>
          <w:rFonts w:ascii="Calibri" w:hAnsi="Calibri" w:cs="Calibri"/>
          <w:b/>
          <w:sz w:val="44"/>
          <w:szCs w:val="44"/>
        </w:rPr>
        <w:t xml:space="preserve">#Restart </w:t>
      </w:r>
      <w:r w:rsidR="00847D7A" w:rsidRPr="00F44383">
        <w:rPr>
          <w:rFonts w:ascii="Calibri" w:hAnsi="Calibri" w:cs="Calibri"/>
          <w:b/>
          <w:sz w:val="44"/>
          <w:szCs w:val="44"/>
        </w:rPr>
        <w:t xml:space="preserve">mit </w:t>
      </w:r>
      <w:r w:rsidR="007E5B4C" w:rsidRPr="00F44383">
        <w:rPr>
          <w:rFonts w:ascii="Calibri" w:hAnsi="Calibri" w:cs="Calibri"/>
          <w:b/>
          <w:sz w:val="44"/>
          <w:szCs w:val="44"/>
        </w:rPr>
        <w:t>neuen Produkt-Highlights</w:t>
      </w:r>
    </w:p>
    <w:p w14:paraId="444BF406" w14:textId="1C04525B" w:rsidR="002F20E1" w:rsidRPr="00F44383" w:rsidRDefault="002F20E1" w:rsidP="002F20E1">
      <w:pPr>
        <w:rPr>
          <w:rFonts w:ascii="Calibri" w:hAnsi="Calibri" w:cs="Calibri"/>
          <w:b/>
          <w:sz w:val="44"/>
          <w:szCs w:val="44"/>
        </w:rPr>
      </w:pPr>
    </w:p>
    <w:p w14:paraId="36253E94" w14:textId="2722C99E" w:rsidR="002F20E1" w:rsidRPr="00F44383" w:rsidRDefault="007D7F23" w:rsidP="002F20E1">
      <w:pPr>
        <w:rPr>
          <w:rFonts w:ascii="Calibri" w:hAnsi="Calibri" w:cs="Calibri"/>
          <w:b/>
          <w:sz w:val="22"/>
          <w:szCs w:val="22"/>
          <w:bdr w:val="none" w:sz="0" w:space="0" w:color="auto" w:frame="1"/>
        </w:rPr>
      </w:pPr>
      <w:r w:rsidRPr="00F44383">
        <w:rPr>
          <w:rFonts w:ascii="Calibri" w:hAnsi="Calibri" w:cs="Calibri"/>
          <w:b/>
          <w:sz w:val="22"/>
          <w:szCs w:val="22"/>
          <w:bdr w:val="none" w:sz="0" w:space="0" w:color="auto" w:frame="1"/>
        </w:rPr>
        <w:t>Neu-Anspach</w:t>
      </w:r>
      <w:r w:rsidR="003834DC" w:rsidRPr="00F44383">
        <w:rPr>
          <w:rFonts w:ascii="Calibri" w:hAnsi="Calibri" w:cs="Calibri"/>
          <w:b/>
          <w:sz w:val="22"/>
          <w:szCs w:val="22"/>
          <w:bdr w:val="none" w:sz="0" w:space="0" w:color="auto" w:frame="1"/>
        </w:rPr>
        <w:t xml:space="preserve"> – </w:t>
      </w:r>
      <w:r w:rsidR="00512376" w:rsidRPr="00F44383">
        <w:rPr>
          <w:rFonts w:ascii="Calibri" w:hAnsi="Calibri" w:cs="Calibri"/>
          <w:b/>
          <w:sz w:val="22"/>
          <w:szCs w:val="22"/>
          <w:bdr w:val="none" w:sz="0" w:space="0" w:color="auto" w:frame="1"/>
        </w:rPr>
        <w:t>0</w:t>
      </w:r>
      <w:r w:rsidR="00847D7A" w:rsidRPr="00F44383">
        <w:rPr>
          <w:rFonts w:ascii="Calibri" w:hAnsi="Calibri" w:cs="Calibri"/>
          <w:b/>
          <w:sz w:val="22"/>
          <w:szCs w:val="22"/>
          <w:bdr w:val="none" w:sz="0" w:space="0" w:color="auto" w:frame="1"/>
        </w:rPr>
        <w:t>5</w:t>
      </w:r>
      <w:r w:rsidR="003834DC" w:rsidRPr="00F44383">
        <w:rPr>
          <w:rFonts w:ascii="Calibri" w:hAnsi="Calibri" w:cs="Calibri"/>
          <w:b/>
          <w:sz w:val="22"/>
          <w:szCs w:val="22"/>
          <w:bdr w:val="none" w:sz="0" w:space="0" w:color="auto" w:frame="1"/>
        </w:rPr>
        <w:t xml:space="preserve">. </w:t>
      </w:r>
      <w:r w:rsidR="00512376" w:rsidRPr="00F44383">
        <w:rPr>
          <w:rFonts w:ascii="Calibri" w:hAnsi="Calibri" w:cs="Calibri"/>
          <w:b/>
          <w:sz w:val="22"/>
          <w:szCs w:val="22"/>
          <w:bdr w:val="none" w:sz="0" w:space="0" w:color="auto" w:frame="1"/>
        </w:rPr>
        <w:t>April</w:t>
      </w:r>
      <w:r w:rsidR="003834DC" w:rsidRPr="00F44383">
        <w:rPr>
          <w:rFonts w:ascii="Calibri" w:hAnsi="Calibri" w:cs="Calibri"/>
          <w:b/>
          <w:sz w:val="22"/>
          <w:szCs w:val="22"/>
          <w:bdr w:val="none" w:sz="0" w:space="0" w:color="auto" w:frame="1"/>
        </w:rPr>
        <w:t xml:space="preserve"> 20</w:t>
      </w:r>
      <w:r w:rsidR="00512376" w:rsidRPr="00F44383">
        <w:rPr>
          <w:rFonts w:ascii="Calibri" w:hAnsi="Calibri" w:cs="Calibri"/>
          <w:b/>
          <w:sz w:val="22"/>
          <w:szCs w:val="22"/>
          <w:bdr w:val="none" w:sz="0" w:space="0" w:color="auto" w:frame="1"/>
        </w:rPr>
        <w:t>22</w:t>
      </w:r>
      <w:r w:rsidR="003834DC" w:rsidRPr="00F44383">
        <w:rPr>
          <w:rFonts w:ascii="Calibri" w:hAnsi="Calibri" w:cs="Calibri"/>
          <w:b/>
          <w:sz w:val="22"/>
          <w:szCs w:val="22"/>
          <w:bdr w:val="none" w:sz="0" w:space="0" w:color="auto" w:frame="1"/>
        </w:rPr>
        <w:t xml:space="preserve"> – </w:t>
      </w:r>
      <w:r w:rsidR="00103F7F" w:rsidRPr="00F44383">
        <w:rPr>
          <w:rFonts w:ascii="Calibri" w:hAnsi="Calibri" w:cs="Calibri"/>
          <w:b/>
          <w:sz w:val="22"/>
          <w:szCs w:val="22"/>
          <w:bdr w:val="none" w:sz="0" w:space="0" w:color="auto" w:frame="1"/>
        </w:rPr>
        <w:t xml:space="preserve">Drei Jahre nach der </w:t>
      </w:r>
      <w:r w:rsidR="00F95DFD" w:rsidRPr="00F44383">
        <w:rPr>
          <w:rFonts w:ascii="Calibri" w:hAnsi="Calibri" w:cs="Calibri"/>
          <w:b/>
          <w:sz w:val="22"/>
          <w:szCs w:val="22"/>
          <w:bdr w:val="none" w:sz="0" w:space="0" w:color="auto" w:frame="1"/>
        </w:rPr>
        <w:t xml:space="preserve">letzten </w:t>
      </w:r>
      <w:r w:rsidR="00103F7F" w:rsidRPr="00F44383">
        <w:rPr>
          <w:rFonts w:ascii="Calibri" w:hAnsi="Calibri" w:cs="Calibri"/>
          <w:b/>
          <w:sz w:val="22"/>
          <w:szCs w:val="22"/>
          <w:bdr w:val="none" w:sz="0" w:space="0" w:color="auto" w:frame="1"/>
        </w:rPr>
        <w:t xml:space="preserve">Prolight + Sound </w:t>
      </w:r>
      <w:r w:rsidR="00F95DFD" w:rsidRPr="00F44383">
        <w:rPr>
          <w:rFonts w:ascii="Calibri" w:hAnsi="Calibri" w:cs="Calibri"/>
          <w:b/>
          <w:sz w:val="22"/>
          <w:szCs w:val="22"/>
          <w:bdr w:val="none" w:sz="0" w:space="0" w:color="auto" w:frame="1"/>
        </w:rPr>
        <w:t xml:space="preserve">2019 kehrt die Messe </w:t>
      </w:r>
      <w:r w:rsidR="00103F7F" w:rsidRPr="00F44383">
        <w:rPr>
          <w:rFonts w:ascii="Calibri" w:hAnsi="Calibri" w:cs="Calibri"/>
          <w:b/>
          <w:sz w:val="22"/>
          <w:szCs w:val="22"/>
          <w:bdr w:val="none" w:sz="0" w:space="0" w:color="auto" w:frame="1"/>
        </w:rPr>
        <w:t>wieder zurück nach Frankfurt am Main</w:t>
      </w:r>
      <w:r w:rsidR="00272775" w:rsidRPr="00F44383">
        <w:rPr>
          <w:rFonts w:ascii="Calibri" w:hAnsi="Calibri" w:cs="Calibri"/>
          <w:b/>
          <w:sz w:val="22"/>
          <w:szCs w:val="22"/>
          <w:bdr w:val="none" w:sz="0" w:space="0" w:color="auto" w:frame="1"/>
        </w:rPr>
        <w:t>. Auch die Adam Hall Group</w:t>
      </w:r>
      <w:r w:rsidR="00512376" w:rsidRPr="00F44383">
        <w:rPr>
          <w:rFonts w:ascii="Calibri" w:hAnsi="Calibri" w:cs="Calibri"/>
          <w:b/>
          <w:sz w:val="22"/>
          <w:szCs w:val="22"/>
          <w:bdr w:val="none" w:sz="0" w:space="0" w:color="auto" w:frame="1"/>
        </w:rPr>
        <w:t xml:space="preserve"> </w:t>
      </w:r>
      <w:r w:rsidR="00272775" w:rsidRPr="00F44383">
        <w:rPr>
          <w:rFonts w:ascii="Calibri" w:hAnsi="Calibri" w:cs="Calibri"/>
          <w:b/>
          <w:sz w:val="22"/>
          <w:szCs w:val="22"/>
          <w:bdr w:val="none" w:sz="0" w:space="0" w:color="auto" w:frame="1"/>
        </w:rPr>
        <w:t xml:space="preserve">wird </w:t>
      </w:r>
      <w:r w:rsidR="00A07BAF" w:rsidRPr="00F44383">
        <w:rPr>
          <w:rFonts w:ascii="Calibri" w:hAnsi="Calibri" w:cs="Calibri"/>
          <w:b/>
          <w:sz w:val="22"/>
          <w:szCs w:val="22"/>
          <w:bdr w:val="none" w:sz="0" w:space="0" w:color="auto" w:frame="1"/>
        </w:rPr>
        <w:t xml:space="preserve">vom 26.-29. April </w:t>
      </w:r>
      <w:r w:rsidR="00272775" w:rsidRPr="00F44383">
        <w:rPr>
          <w:rFonts w:ascii="Calibri" w:hAnsi="Calibri" w:cs="Calibri"/>
          <w:b/>
          <w:sz w:val="22"/>
          <w:szCs w:val="22"/>
          <w:bdr w:val="none" w:sz="0" w:space="0" w:color="auto" w:frame="1"/>
        </w:rPr>
        <w:t>mit zwei Ständen für ihre Eigenmarken Cameo und LD Systems auf de</w:t>
      </w:r>
      <w:r w:rsidR="0018014A" w:rsidRPr="00F44383">
        <w:rPr>
          <w:rFonts w:ascii="Calibri" w:hAnsi="Calibri" w:cs="Calibri"/>
          <w:b/>
          <w:sz w:val="22"/>
          <w:szCs w:val="22"/>
          <w:bdr w:val="none" w:sz="0" w:space="0" w:color="auto" w:frame="1"/>
        </w:rPr>
        <w:t xml:space="preserve">m Gelände der Messe Frankfurt vertreten sein, um die Neuheiten </w:t>
      </w:r>
      <w:r w:rsidR="0018014A" w:rsidRPr="00F44383">
        <w:rPr>
          <w:rFonts w:ascii="Calibri" w:hAnsi="Calibri" w:cs="Calibri"/>
          <w:b/>
          <w:sz w:val="22"/>
          <w:szCs w:val="22"/>
        </w:rPr>
        <w:t>aus ihrem umfangreichen Eventtechnik-Portfolio zu präsentieren.</w:t>
      </w:r>
      <w:r w:rsidR="00A07BAF" w:rsidRPr="00F44383">
        <w:rPr>
          <w:rFonts w:ascii="Calibri" w:hAnsi="Calibri" w:cs="Calibri"/>
          <w:b/>
          <w:sz w:val="22"/>
          <w:szCs w:val="22"/>
          <w:bdr w:val="none" w:sz="0" w:space="0" w:color="auto" w:frame="1"/>
        </w:rPr>
        <w:t xml:space="preserve"> </w:t>
      </w:r>
      <w:r w:rsidR="002F20E1" w:rsidRPr="00F44383">
        <w:rPr>
          <w:rFonts w:ascii="Calibri" w:hAnsi="Calibri" w:cs="Calibri"/>
          <w:b/>
          <w:sz w:val="22"/>
          <w:szCs w:val="22"/>
        </w:rPr>
        <w:t xml:space="preserve">Neben neuen </w:t>
      </w:r>
      <w:r w:rsidR="000352E0" w:rsidRPr="00F44383">
        <w:rPr>
          <w:rFonts w:ascii="Calibri" w:hAnsi="Calibri" w:cs="Calibri"/>
          <w:b/>
          <w:sz w:val="22"/>
          <w:szCs w:val="22"/>
        </w:rPr>
        <w:t xml:space="preserve">Cameo </w:t>
      </w:r>
      <w:r w:rsidR="002F20E1" w:rsidRPr="00F44383">
        <w:rPr>
          <w:rFonts w:ascii="Calibri" w:hAnsi="Calibri" w:cs="Calibri"/>
          <w:b/>
          <w:sz w:val="22"/>
          <w:szCs w:val="22"/>
        </w:rPr>
        <w:t xml:space="preserve">Scheinwerfern für die Bereiche Stage, Theater, Architektur und Broadcast </w:t>
      </w:r>
      <w:r w:rsidR="00A07BAF" w:rsidRPr="00F44383">
        <w:rPr>
          <w:rFonts w:ascii="Calibri" w:hAnsi="Calibri" w:cs="Calibri"/>
          <w:b/>
          <w:sz w:val="22"/>
          <w:szCs w:val="22"/>
        </w:rPr>
        <w:t>können sich Besucher</w:t>
      </w:r>
      <w:r w:rsidR="00860075" w:rsidRPr="00F44383">
        <w:rPr>
          <w:rFonts w:ascii="Calibri" w:hAnsi="Calibri" w:cs="Calibri"/>
          <w:b/>
          <w:sz w:val="22"/>
          <w:szCs w:val="22"/>
        </w:rPr>
        <w:t xml:space="preserve"> </w:t>
      </w:r>
      <w:r w:rsidR="00D63A24" w:rsidRPr="00F44383">
        <w:rPr>
          <w:rFonts w:ascii="Calibri" w:hAnsi="Calibri" w:cs="Calibri"/>
          <w:b/>
          <w:sz w:val="22"/>
          <w:szCs w:val="22"/>
        </w:rPr>
        <w:t>insbesondere auf eine wegweisende Beschallungslösung von LD Systems freuen.</w:t>
      </w:r>
      <w:r w:rsidR="009A0DFE" w:rsidRPr="00F44383">
        <w:rPr>
          <w:rFonts w:ascii="Calibri" w:hAnsi="Calibri" w:cs="Calibri"/>
          <w:b/>
          <w:sz w:val="22"/>
          <w:szCs w:val="22"/>
        </w:rPr>
        <w:t xml:space="preserve"> </w:t>
      </w:r>
    </w:p>
    <w:p w14:paraId="12AC85DD" w14:textId="77777777" w:rsidR="002F20E1" w:rsidRPr="00F44383" w:rsidRDefault="002F20E1" w:rsidP="002F20E1">
      <w:pPr>
        <w:rPr>
          <w:rFonts w:ascii="Calibri" w:hAnsi="Calibri" w:cs="Calibri"/>
          <w:sz w:val="22"/>
          <w:szCs w:val="22"/>
        </w:rPr>
      </w:pPr>
    </w:p>
    <w:p w14:paraId="7F981EA3" w14:textId="3CE23E78" w:rsidR="002F20E1" w:rsidRPr="00F44383" w:rsidRDefault="002F20E1" w:rsidP="002F20E1">
      <w:pPr>
        <w:rPr>
          <w:rFonts w:ascii="Calibri" w:hAnsi="Calibri" w:cs="Calibri"/>
          <w:b/>
          <w:sz w:val="22"/>
          <w:szCs w:val="22"/>
        </w:rPr>
      </w:pPr>
      <w:r w:rsidRPr="00F44383">
        <w:rPr>
          <w:rFonts w:ascii="Calibri" w:hAnsi="Calibri" w:cs="Calibri"/>
          <w:b/>
          <w:sz w:val="22"/>
          <w:szCs w:val="22"/>
        </w:rPr>
        <w:t>LD Systems</w:t>
      </w:r>
    </w:p>
    <w:p w14:paraId="1D506443" w14:textId="5FA4DB0B" w:rsidR="00936209" w:rsidRPr="00F44383" w:rsidRDefault="00FB5E22" w:rsidP="00936209">
      <w:pPr>
        <w:rPr>
          <w:rFonts w:ascii="Calibri" w:hAnsi="Calibri" w:cs="Calibri"/>
          <w:sz w:val="22"/>
          <w:szCs w:val="22"/>
        </w:rPr>
      </w:pPr>
      <w:r w:rsidRPr="00F44383">
        <w:rPr>
          <w:rFonts w:ascii="Calibri" w:hAnsi="Calibri" w:cs="Calibri"/>
          <w:bCs/>
          <w:sz w:val="22"/>
          <w:szCs w:val="22"/>
        </w:rPr>
        <w:t xml:space="preserve">LD Systems kommt mit nur einem Produkt zur Prolight + Sound. </w:t>
      </w:r>
      <w:r w:rsidR="00523241" w:rsidRPr="00F44383">
        <w:rPr>
          <w:rFonts w:ascii="Calibri" w:hAnsi="Calibri" w:cs="Calibri"/>
          <w:bCs/>
          <w:sz w:val="22"/>
          <w:szCs w:val="22"/>
        </w:rPr>
        <w:t xml:space="preserve">Nur EIN Produkt – und doch so viel mehr. </w:t>
      </w:r>
      <w:r w:rsidR="00B86400" w:rsidRPr="00F44383">
        <w:rPr>
          <w:rFonts w:ascii="Calibri" w:hAnsi="Calibri" w:cs="Calibri"/>
          <w:bCs/>
          <w:sz w:val="22"/>
          <w:szCs w:val="22"/>
        </w:rPr>
        <w:t>Auf seinem Stand (</w:t>
      </w:r>
      <w:r w:rsidR="0053710D" w:rsidRPr="00F44383">
        <w:rPr>
          <w:rFonts w:ascii="Calibri" w:hAnsi="Calibri" w:cs="Calibri"/>
          <w:sz w:val="22"/>
          <w:szCs w:val="22"/>
        </w:rPr>
        <w:t>Halle 11.0 #C31</w:t>
      </w:r>
      <w:r w:rsidR="00B86400" w:rsidRPr="00F44383">
        <w:rPr>
          <w:rFonts w:ascii="Calibri" w:hAnsi="Calibri" w:cs="Calibri"/>
          <w:sz w:val="22"/>
          <w:szCs w:val="22"/>
        </w:rPr>
        <w:t xml:space="preserve">) präsentiert </w:t>
      </w:r>
      <w:r w:rsidR="0053710D" w:rsidRPr="00F44383">
        <w:rPr>
          <w:rFonts w:ascii="Calibri" w:hAnsi="Calibri" w:cs="Calibri"/>
          <w:bCs/>
          <w:sz w:val="22"/>
          <w:szCs w:val="22"/>
        </w:rPr>
        <w:t>der Pro-Audio-Hersteller</w:t>
      </w:r>
      <w:r w:rsidR="000B6BF3" w:rsidRPr="00F44383">
        <w:rPr>
          <w:rFonts w:ascii="Calibri" w:hAnsi="Calibri" w:cs="Calibri"/>
          <w:bCs/>
          <w:sz w:val="22"/>
          <w:szCs w:val="22"/>
        </w:rPr>
        <w:t xml:space="preserve"> </w:t>
      </w:r>
      <w:r w:rsidR="00B86400" w:rsidRPr="00F44383">
        <w:rPr>
          <w:rFonts w:ascii="Calibri" w:hAnsi="Calibri" w:cs="Calibri"/>
          <w:bCs/>
          <w:sz w:val="22"/>
          <w:szCs w:val="22"/>
        </w:rPr>
        <w:t>den</w:t>
      </w:r>
      <w:r w:rsidR="000B6BF3" w:rsidRPr="00F44383">
        <w:rPr>
          <w:rFonts w:ascii="Calibri" w:hAnsi="Calibri" w:cs="Calibri"/>
          <w:bCs/>
          <w:sz w:val="22"/>
          <w:szCs w:val="22"/>
        </w:rPr>
        <w:t xml:space="preserve"> </w:t>
      </w:r>
      <w:r w:rsidR="00B86400" w:rsidRPr="00F44383">
        <w:rPr>
          <w:rFonts w:ascii="Calibri" w:hAnsi="Calibri" w:cs="Calibri"/>
          <w:sz w:val="22"/>
          <w:szCs w:val="22"/>
        </w:rPr>
        <w:t>nächsten</w:t>
      </w:r>
      <w:r w:rsidR="000D4AD6" w:rsidRPr="00F44383">
        <w:rPr>
          <w:rFonts w:ascii="Calibri" w:hAnsi="Calibri" w:cs="Calibri"/>
          <w:sz w:val="22"/>
          <w:szCs w:val="22"/>
        </w:rPr>
        <w:t xml:space="preserve"> Meilenstein seiner Markengeschichte. </w:t>
      </w:r>
      <w:r w:rsidR="00B86400" w:rsidRPr="00F44383">
        <w:rPr>
          <w:rFonts w:ascii="Calibri" w:hAnsi="Calibri" w:cs="Calibri"/>
          <w:bCs/>
          <w:sz w:val="22"/>
          <w:szCs w:val="22"/>
        </w:rPr>
        <w:t>Ein skalierbares</w:t>
      </w:r>
      <w:r w:rsidR="00674E8B" w:rsidRPr="00F44383">
        <w:rPr>
          <w:rFonts w:ascii="Calibri" w:hAnsi="Calibri" w:cs="Calibri"/>
          <w:bCs/>
          <w:sz w:val="22"/>
          <w:szCs w:val="22"/>
        </w:rPr>
        <w:t xml:space="preserve"> System,</w:t>
      </w:r>
      <w:r w:rsidR="00936209" w:rsidRPr="00F44383">
        <w:rPr>
          <w:rFonts w:ascii="Calibri" w:hAnsi="Calibri" w:cs="Calibri"/>
          <w:bCs/>
          <w:sz w:val="22"/>
          <w:szCs w:val="22"/>
        </w:rPr>
        <w:t xml:space="preserve"> </w:t>
      </w:r>
      <w:r w:rsidR="000D4AD6" w:rsidRPr="00F44383">
        <w:rPr>
          <w:rFonts w:ascii="Calibri" w:hAnsi="Calibri" w:cs="Calibri"/>
          <w:bCs/>
          <w:sz w:val="22"/>
          <w:szCs w:val="22"/>
        </w:rPr>
        <w:t>das neue Maßstäbe</w:t>
      </w:r>
      <w:r w:rsidR="002D6DDF" w:rsidRPr="00F44383">
        <w:rPr>
          <w:rFonts w:ascii="Calibri" w:hAnsi="Calibri" w:cs="Calibri"/>
          <w:bCs/>
          <w:sz w:val="22"/>
          <w:szCs w:val="22"/>
        </w:rPr>
        <w:t xml:space="preserve"> in Sachen Nutzerfreundlichkeit und </w:t>
      </w:r>
      <w:r w:rsidR="00936209" w:rsidRPr="00F44383">
        <w:rPr>
          <w:rFonts w:ascii="Calibri" w:hAnsi="Calibri" w:cs="Calibri"/>
          <w:sz w:val="22"/>
          <w:szCs w:val="22"/>
        </w:rPr>
        <w:t xml:space="preserve">Flexibilität </w:t>
      </w:r>
      <w:r w:rsidR="00BF34F3" w:rsidRPr="00F44383">
        <w:rPr>
          <w:rFonts w:ascii="Calibri" w:hAnsi="Calibri" w:cs="Calibri"/>
          <w:sz w:val="22"/>
          <w:szCs w:val="22"/>
        </w:rPr>
        <w:t xml:space="preserve">im </w:t>
      </w:r>
      <w:r w:rsidR="00C20116" w:rsidRPr="00F44383">
        <w:rPr>
          <w:rFonts w:ascii="Calibri" w:hAnsi="Calibri" w:cs="Calibri"/>
          <w:sz w:val="22"/>
          <w:szCs w:val="22"/>
        </w:rPr>
        <w:t xml:space="preserve">professionellen </w:t>
      </w:r>
      <w:r w:rsidR="00BF34F3" w:rsidRPr="00F44383">
        <w:rPr>
          <w:rFonts w:ascii="Calibri" w:hAnsi="Calibri" w:cs="Calibri"/>
          <w:sz w:val="22"/>
          <w:szCs w:val="22"/>
        </w:rPr>
        <w:t xml:space="preserve">Rental-Markt </w:t>
      </w:r>
      <w:r w:rsidR="00674E8B" w:rsidRPr="00F44383">
        <w:rPr>
          <w:rFonts w:ascii="Calibri" w:hAnsi="Calibri" w:cs="Calibri"/>
          <w:sz w:val="22"/>
          <w:szCs w:val="22"/>
        </w:rPr>
        <w:t>setzt</w:t>
      </w:r>
      <w:r w:rsidR="00936209" w:rsidRPr="00F44383">
        <w:rPr>
          <w:rFonts w:ascii="Calibri" w:hAnsi="Calibri" w:cs="Calibri"/>
          <w:sz w:val="22"/>
          <w:szCs w:val="22"/>
        </w:rPr>
        <w:t>.</w:t>
      </w:r>
    </w:p>
    <w:p w14:paraId="395C32E3" w14:textId="2118FA72" w:rsidR="00947239" w:rsidRPr="00F44383" w:rsidRDefault="00947239" w:rsidP="00936209">
      <w:pPr>
        <w:rPr>
          <w:rFonts w:ascii="Calibri" w:hAnsi="Calibri" w:cs="Calibri"/>
          <w:sz w:val="22"/>
          <w:szCs w:val="22"/>
        </w:rPr>
      </w:pPr>
    </w:p>
    <w:p w14:paraId="6D39B2BA" w14:textId="4830D911" w:rsidR="00947239" w:rsidRPr="00F44383" w:rsidRDefault="002357CC" w:rsidP="00936209">
      <w:pPr>
        <w:rPr>
          <w:rFonts w:ascii="Calibri" w:hAnsi="Calibri" w:cs="Calibri"/>
          <w:sz w:val="22"/>
          <w:szCs w:val="22"/>
        </w:rPr>
      </w:pPr>
      <w:r w:rsidRPr="00F44383">
        <w:rPr>
          <w:rFonts w:ascii="Calibri" w:hAnsi="Calibri" w:cs="Calibri"/>
          <w:sz w:val="22"/>
          <w:szCs w:val="22"/>
        </w:rPr>
        <w:t xml:space="preserve">Der Countdown läuft! </w:t>
      </w:r>
      <w:r w:rsidR="007E5B4C" w:rsidRPr="00F44383">
        <w:rPr>
          <w:rFonts w:ascii="Calibri" w:hAnsi="Calibri" w:cs="Calibri"/>
          <w:sz w:val="22"/>
          <w:szCs w:val="22"/>
        </w:rPr>
        <w:t xml:space="preserve">Interessierte können sich </w:t>
      </w:r>
      <w:hyperlink r:id="rId7" w:history="1">
        <w:r w:rsidR="007E5B4C" w:rsidRPr="00F44383">
          <w:rPr>
            <w:rStyle w:val="Hyperlink"/>
            <w:rFonts w:ascii="Calibri" w:hAnsi="Calibri" w:cs="Calibri"/>
            <w:color w:val="auto"/>
            <w:sz w:val="22"/>
            <w:szCs w:val="22"/>
          </w:rPr>
          <w:t>hier</w:t>
        </w:r>
      </w:hyperlink>
      <w:r w:rsidR="007E5B4C" w:rsidRPr="00F44383">
        <w:rPr>
          <w:rFonts w:ascii="Calibri" w:hAnsi="Calibri" w:cs="Calibri"/>
          <w:sz w:val="22"/>
          <w:szCs w:val="22"/>
        </w:rPr>
        <w:t xml:space="preserve"> </w:t>
      </w:r>
      <w:r w:rsidR="006650B9" w:rsidRPr="00F44383">
        <w:rPr>
          <w:rFonts w:ascii="Calibri" w:hAnsi="Calibri" w:cs="Calibri"/>
          <w:sz w:val="22"/>
          <w:szCs w:val="22"/>
        </w:rPr>
        <w:t>registrieren, um nichts zu verpassen.</w:t>
      </w:r>
    </w:p>
    <w:p w14:paraId="31CA3288" w14:textId="4A890ADB" w:rsidR="00E52B7E" w:rsidRPr="00F44383" w:rsidRDefault="00E52B7E" w:rsidP="002F20E1">
      <w:pPr>
        <w:rPr>
          <w:rFonts w:ascii="Calibri" w:hAnsi="Calibri" w:cs="Calibri"/>
          <w:bCs/>
          <w:sz w:val="22"/>
          <w:szCs w:val="22"/>
        </w:rPr>
      </w:pPr>
    </w:p>
    <w:p w14:paraId="0672623B" w14:textId="294F30CD" w:rsidR="00915E45" w:rsidRPr="00F44383" w:rsidRDefault="00915E45" w:rsidP="002F20E1">
      <w:pPr>
        <w:rPr>
          <w:rFonts w:ascii="Calibri" w:hAnsi="Calibri" w:cs="Calibri"/>
          <w:b/>
          <w:sz w:val="22"/>
          <w:szCs w:val="22"/>
        </w:rPr>
      </w:pPr>
      <w:r w:rsidRPr="00F44383">
        <w:rPr>
          <w:rFonts w:ascii="Calibri" w:hAnsi="Calibri" w:cs="Calibri"/>
          <w:b/>
          <w:sz w:val="22"/>
          <w:szCs w:val="22"/>
        </w:rPr>
        <w:t>Cameo OTOS</w:t>
      </w:r>
      <w:r w:rsidR="00613BA5" w:rsidRPr="00F44383">
        <w:rPr>
          <w:rFonts w:ascii="Calibri" w:hAnsi="Calibri" w:cs="Calibri"/>
          <w:b/>
          <w:sz w:val="22"/>
          <w:szCs w:val="22"/>
        </w:rPr>
        <w:t>®</w:t>
      </w:r>
      <w:r w:rsidRPr="00F44383">
        <w:rPr>
          <w:rFonts w:ascii="Calibri" w:hAnsi="Calibri" w:cs="Calibri"/>
          <w:b/>
          <w:sz w:val="22"/>
          <w:szCs w:val="22"/>
        </w:rPr>
        <w:t xml:space="preserve"> H5</w:t>
      </w:r>
    </w:p>
    <w:p w14:paraId="315B03B9" w14:textId="0A6EF23C" w:rsidR="00A062C9" w:rsidRPr="00F44383" w:rsidRDefault="00A062C9" w:rsidP="00A062C9">
      <w:pPr>
        <w:rPr>
          <w:rFonts w:ascii="Calibri" w:hAnsi="Calibri" w:cs="Calibri"/>
          <w:sz w:val="22"/>
          <w:szCs w:val="22"/>
        </w:rPr>
      </w:pPr>
      <w:r w:rsidRPr="00F44383">
        <w:rPr>
          <w:rFonts w:ascii="Calibri" w:hAnsi="Calibri" w:cs="Calibri"/>
          <w:sz w:val="22"/>
          <w:szCs w:val="22"/>
        </w:rPr>
        <w:t>Mit dem neuen OTOS® H5 zielt Cameo unmittelbar auf die Anforderungen professioneller Lichtdesigner</w:t>
      </w:r>
      <w:r w:rsidR="00D4210C" w:rsidRPr="00F44383">
        <w:rPr>
          <w:rFonts w:ascii="Calibri" w:hAnsi="Calibri" w:cs="Calibri"/>
          <w:sz w:val="22"/>
          <w:szCs w:val="22"/>
        </w:rPr>
        <w:t xml:space="preserve"> und</w:t>
      </w:r>
      <w:r w:rsidRPr="00F44383">
        <w:rPr>
          <w:rFonts w:ascii="Calibri" w:hAnsi="Calibri" w:cs="Calibri"/>
          <w:sz w:val="22"/>
          <w:szCs w:val="22"/>
        </w:rPr>
        <w:t xml:space="preserve"> Rental-Firmen ab</w:t>
      </w:r>
      <w:r w:rsidR="00936488" w:rsidRPr="00F44383">
        <w:rPr>
          <w:rFonts w:ascii="Calibri" w:hAnsi="Calibri" w:cs="Calibri"/>
          <w:sz w:val="22"/>
          <w:szCs w:val="22"/>
        </w:rPr>
        <w:t>, die ein</w:t>
      </w:r>
      <w:r w:rsidR="002F04B0" w:rsidRPr="00F44383">
        <w:rPr>
          <w:rFonts w:ascii="Calibri" w:hAnsi="Calibri" w:cs="Calibri"/>
          <w:sz w:val="22"/>
          <w:szCs w:val="22"/>
        </w:rPr>
        <w:t>en</w:t>
      </w:r>
      <w:r w:rsidR="00936488" w:rsidRPr="00F44383">
        <w:rPr>
          <w:rFonts w:ascii="Calibri" w:hAnsi="Calibri" w:cs="Calibri"/>
          <w:sz w:val="22"/>
          <w:szCs w:val="22"/>
        </w:rPr>
        <w:t xml:space="preserve"> voll</w:t>
      </w:r>
      <w:r w:rsidR="00C153B7" w:rsidRPr="00F44383">
        <w:rPr>
          <w:rFonts w:ascii="Calibri" w:hAnsi="Calibri" w:cs="Calibri"/>
          <w:sz w:val="22"/>
          <w:szCs w:val="22"/>
        </w:rPr>
        <w:t xml:space="preserve"> road- und ridertauglich</w:t>
      </w:r>
      <w:r w:rsidR="00936488" w:rsidRPr="00F44383">
        <w:rPr>
          <w:rFonts w:ascii="Calibri" w:hAnsi="Calibri" w:cs="Calibri"/>
          <w:sz w:val="22"/>
          <w:szCs w:val="22"/>
        </w:rPr>
        <w:t>e</w:t>
      </w:r>
      <w:r w:rsidR="00416379" w:rsidRPr="00F44383">
        <w:rPr>
          <w:rFonts w:ascii="Calibri" w:hAnsi="Calibri" w:cs="Calibri"/>
          <w:sz w:val="22"/>
          <w:szCs w:val="22"/>
        </w:rPr>
        <w:t>n</w:t>
      </w:r>
      <w:r w:rsidR="00936488" w:rsidRPr="00F44383">
        <w:rPr>
          <w:rFonts w:ascii="Calibri" w:hAnsi="Calibri" w:cs="Calibri"/>
          <w:sz w:val="22"/>
          <w:szCs w:val="22"/>
        </w:rPr>
        <w:t xml:space="preserve"> Beam-Spot-Wash Hybrid-Moving</w:t>
      </w:r>
      <w:r w:rsidR="002F04B0" w:rsidRPr="00F44383">
        <w:rPr>
          <w:rFonts w:ascii="Calibri" w:hAnsi="Calibri" w:cs="Calibri"/>
          <w:sz w:val="22"/>
          <w:szCs w:val="22"/>
        </w:rPr>
        <w:t>-</w:t>
      </w:r>
      <w:r w:rsidR="001043B2" w:rsidRPr="00F44383">
        <w:rPr>
          <w:rFonts w:ascii="Calibri" w:hAnsi="Calibri" w:cs="Calibri"/>
          <w:sz w:val="22"/>
          <w:szCs w:val="22"/>
        </w:rPr>
        <w:t>H</w:t>
      </w:r>
      <w:r w:rsidR="002F04B0" w:rsidRPr="00F44383">
        <w:rPr>
          <w:rFonts w:ascii="Calibri" w:hAnsi="Calibri" w:cs="Calibri"/>
          <w:sz w:val="22"/>
          <w:szCs w:val="22"/>
        </w:rPr>
        <w:t>ead</w:t>
      </w:r>
      <w:r w:rsidR="00936488" w:rsidRPr="00F44383">
        <w:rPr>
          <w:rFonts w:ascii="Calibri" w:hAnsi="Calibri" w:cs="Calibri"/>
          <w:sz w:val="22"/>
          <w:szCs w:val="22"/>
        </w:rPr>
        <w:t xml:space="preserve"> in ihrem Portfolio </w:t>
      </w:r>
      <w:r w:rsidR="00416379" w:rsidRPr="00F44383">
        <w:rPr>
          <w:rFonts w:ascii="Calibri" w:hAnsi="Calibri" w:cs="Calibri"/>
          <w:sz w:val="22"/>
          <w:szCs w:val="22"/>
        </w:rPr>
        <w:t>brauchen</w:t>
      </w:r>
      <w:r w:rsidR="00C153B7" w:rsidRPr="00F44383">
        <w:rPr>
          <w:rFonts w:ascii="Calibri" w:hAnsi="Calibri" w:cs="Calibri"/>
          <w:sz w:val="22"/>
          <w:szCs w:val="22"/>
        </w:rPr>
        <w:t>.</w:t>
      </w:r>
      <w:r w:rsidR="00936488" w:rsidRPr="00F44383">
        <w:rPr>
          <w:rFonts w:ascii="Calibri" w:hAnsi="Calibri" w:cs="Calibri"/>
          <w:sz w:val="22"/>
          <w:szCs w:val="22"/>
        </w:rPr>
        <w:t xml:space="preserve"> </w:t>
      </w:r>
      <w:r w:rsidRPr="00F44383">
        <w:rPr>
          <w:rFonts w:ascii="Calibri" w:hAnsi="Calibri" w:cs="Calibri"/>
          <w:sz w:val="22"/>
          <w:szCs w:val="22"/>
        </w:rPr>
        <w:t xml:space="preserve">Neben dem Einsatz in Locations mit großem Fassungsvermögen überzeugt der </w:t>
      </w:r>
      <w:r w:rsidR="00936488" w:rsidRPr="00F44383">
        <w:rPr>
          <w:rFonts w:ascii="Calibri" w:hAnsi="Calibri" w:cs="Calibri"/>
          <w:sz w:val="22"/>
          <w:szCs w:val="22"/>
        </w:rPr>
        <w:t>OTOS® H5</w:t>
      </w:r>
      <w:r w:rsidRPr="00F44383">
        <w:rPr>
          <w:rFonts w:ascii="Calibri" w:hAnsi="Calibri" w:cs="Calibri"/>
          <w:sz w:val="22"/>
          <w:szCs w:val="22"/>
        </w:rPr>
        <w:t xml:space="preserve"> mit seinem hohen Lichtoutput </w:t>
      </w:r>
      <w:r w:rsidR="00ED3A2C" w:rsidRPr="00F44383">
        <w:rPr>
          <w:rFonts w:ascii="Calibri" w:hAnsi="Calibri" w:cs="Calibri"/>
          <w:sz w:val="22"/>
          <w:szCs w:val="22"/>
        </w:rPr>
        <w:t xml:space="preserve">(19.000 lm) </w:t>
      </w:r>
      <w:r w:rsidRPr="00F44383">
        <w:rPr>
          <w:rFonts w:ascii="Calibri" w:hAnsi="Calibri" w:cs="Calibri"/>
          <w:sz w:val="22"/>
          <w:szCs w:val="22"/>
        </w:rPr>
        <w:t xml:space="preserve">und der IP65-Zertifizierung vor allem im Außenbereich, etwa auf Open-Air-Konzerten und Festivals. Der äußerst flexible </w:t>
      </w:r>
      <w:r w:rsidR="002F04B0" w:rsidRPr="00F44383">
        <w:rPr>
          <w:rFonts w:ascii="Calibri" w:hAnsi="Calibri" w:cs="Calibri"/>
          <w:sz w:val="22"/>
          <w:szCs w:val="22"/>
        </w:rPr>
        <w:t>3-in-1</w:t>
      </w:r>
      <w:r w:rsidRPr="00F44383">
        <w:rPr>
          <w:rFonts w:ascii="Calibri" w:hAnsi="Calibri" w:cs="Calibri"/>
          <w:sz w:val="22"/>
          <w:szCs w:val="22"/>
        </w:rPr>
        <w:t>-</w:t>
      </w:r>
      <w:r w:rsidR="002F04B0" w:rsidRPr="00F44383">
        <w:rPr>
          <w:rFonts w:ascii="Calibri" w:hAnsi="Calibri" w:cs="Calibri"/>
          <w:sz w:val="22"/>
          <w:szCs w:val="22"/>
        </w:rPr>
        <w:t>Scheinwerfer</w:t>
      </w:r>
      <w:r w:rsidRPr="00F44383">
        <w:rPr>
          <w:rFonts w:ascii="Calibri" w:hAnsi="Calibri" w:cs="Calibri"/>
          <w:sz w:val="22"/>
          <w:szCs w:val="22"/>
        </w:rPr>
        <w:t xml:space="preserve"> kombiniert eine leistungsstarke Licht- und Effektausbeute mit einem geringen Gewicht von lediglich 33 kg, was den OTOS</w:t>
      </w:r>
      <w:r w:rsidRPr="00F44383">
        <w:rPr>
          <w:rFonts w:ascii="Calibri" w:hAnsi="Calibri" w:cs="Calibri"/>
          <w:sz w:val="22"/>
          <w:szCs w:val="22"/>
          <w:vertAlign w:val="superscript"/>
        </w:rPr>
        <w:t>®</w:t>
      </w:r>
      <w:r w:rsidRPr="00F44383">
        <w:rPr>
          <w:rFonts w:ascii="Calibri" w:hAnsi="Calibri" w:cs="Calibri"/>
          <w:sz w:val="22"/>
          <w:szCs w:val="22"/>
        </w:rPr>
        <w:t xml:space="preserve"> H5 aktuell zum leichtesten Produkt seiner Leistungsklasse macht.</w:t>
      </w:r>
    </w:p>
    <w:p w14:paraId="5F7DE610" w14:textId="7BEFD8F6" w:rsidR="00ED3A2C" w:rsidRPr="00F44383" w:rsidRDefault="00ED3A2C" w:rsidP="00A062C9">
      <w:pPr>
        <w:rPr>
          <w:rFonts w:ascii="Calibri" w:hAnsi="Calibri" w:cs="Calibri"/>
          <w:sz w:val="22"/>
          <w:szCs w:val="22"/>
        </w:rPr>
      </w:pPr>
    </w:p>
    <w:p w14:paraId="3B635DD0" w14:textId="7A478AA9" w:rsidR="00ED3A2C" w:rsidRPr="00F44383" w:rsidRDefault="00ED3A2C" w:rsidP="00A062C9">
      <w:pPr>
        <w:rPr>
          <w:rFonts w:ascii="Calibri" w:hAnsi="Calibri" w:cs="Calibri"/>
          <w:b/>
          <w:bCs/>
          <w:sz w:val="22"/>
          <w:szCs w:val="22"/>
          <w:lang w:val="en-US"/>
        </w:rPr>
      </w:pPr>
      <w:r w:rsidRPr="00F44383">
        <w:rPr>
          <w:rFonts w:ascii="Calibri" w:hAnsi="Calibri" w:cs="Calibri"/>
          <w:b/>
          <w:bCs/>
          <w:sz w:val="22"/>
          <w:szCs w:val="22"/>
          <w:lang w:val="en-US"/>
        </w:rPr>
        <w:t>Cameo P2</w:t>
      </w:r>
    </w:p>
    <w:p w14:paraId="7238D4A9" w14:textId="77777777" w:rsidR="007D57AD" w:rsidRPr="00F44383" w:rsidRDefault="007D57AD" w:rsidP="007D57AD">
      <w:pPr>
        <w:rPr>
          <w:rFonts w:ascii="Calibri" w:hAnsi="Calibri" w:cs="Calibri"/>
          <w:sz w:val="22"/>
          <w:szCs w:val="22"/>
        </w:rPr>
      </w:pPr>
      <w:r w:rsidRPr="00F44383">
        <w:rPr>
          <w:rFonts w:ascii="Calibri" w:hAnsi="Calibri" w:cs="Calibri"/>
          <w:sz w:val="22"/>
          <w:szCs w:val="22"/>
        </w:rPr>
        <w:t>Mit der P2-Serie präsentiert Cameo seine ersten Profiler für den professionellen Theater-, TV- und Eventbereich. Die Reihe umfasst LED-Profilscheinwerfer in den Versionen Tungsten, Daylight und Full-Color (RGBAL), die mit ihren extrem hohen CRI- (96) und TLCI-Werten für eine naturgetreue Farbwiedergabe überzeugen. Mit einem Lichtoutput von 15.000 lm eignen sich die P2-Modelle als perfekter Ersatz für herkömmliche 1kW-Profilscheinwerfer. Neben ihrer wählbaren Pulsweitenmodulation (bis 25 kHz) für einen flackerfreien Betrieb lassen sich die RDM-fähigen Profiler über optionale Wechsellinsen flexibel in ihrem Abstrahlwinkel (15-50°) anpassen. Für die kabellose Ansteuerung über W-DMX™ können die P2 Profiler mit einem Cameo iDMX STICK ausgestattet werden.</w:t>
      </w:r>
    </w:p>
    <w:p w14:paraId="47E0607B" w14:textId="05E2224F" w:rsidR="007D2567" w:rsidRPr="00F44383" w:rsidRDefault="007D2567" w:rsidP="00F57E82">
      <w:pPr>
        <w:rPr>
          <w:rFonts w:ascii="Calibri" w:hAnsi="Calibri" w:cs="Calibri"/>
          <w:sz w:val="22"/>
          <w:szCs w:val="22"/>
        </w:rPr>
      </w:pPr>
    </w:p>
    <w:p w14:paraId="4F4AD916" w14:textId="16EB4823" w:rsidR="007D2567" w:rsidRPr="00F44383" w:rsidRDefault="007D2567" w:rsidP="00F57E82">
      <w:pPr>
        <w:rPr>
          <w:rFonts w:ascii="Calibri" w:hAnsi="Calibri" w:cs="Calibri"/>
          <w:b/>
          <w:bCs/>
          <w:sz w:val="22"/>
          <w:szCs w:val="22"/>
        </w:rPr>
      </w:pPr>
      <w:r w:rsidRPr="00F44383">
        <w:rPr>
          <w:rFonts w:ascii="Calibri" w:hAnsi="Calibri" w:cs="Calibri"/>
          <w:b/>
          <w:bCs/>
          <w:sz w:val="22"/>
          <w:szCs w:val="22"/>
        </w:rPr>
        <w:t xml:space="preserve">Cameo </w:t>
      </w:r>
      <w:r w:rsidR="00EC3A62" w:rsidRPr="00F44383">
        <w:rPr>
          <w:rFonts w:ascii="Calibri" w:hAnsi="Calibri" w:cs="Calibri"/>
          <w:b/>
          <w:bCs/>
          <w:sz w:val="22"/>
          <w:szCs w:val="22"/>
        </w:rPr>
        <w:t>LUXIS</w:t>
      </w:r>
    </w:p>
    <w:p w14:paraId="4301AD34" w14:textId="7DAAD84E" w:rsidR="00F00FB1" w:rsidRPr="00F44383" w:rsidRDefault="00EE15F3" w:rsidP="00F00FB1">
      <w:pPr>
        <w:rPr>
          <w:rFonts w:ascii="Calibri" w:hAnsi="Calibri" w:cs="Calibri"/>
          <w:sz w:val="22"/>
          <w:szCs w:val="22"/>
        </w:rPr>
      </w:pPr>
      <w:r w:rsidRPr="00F44383">
        <w:rPr>
          <w:rFonts w:ascii="Calibri" w:hAnsi="Calibri" w:cs="Calibri"/>
          <w:sz w:val="22"/>
          <w:szCs w:val="22"/>
        </w:rPr>
        <w:lastRenderedPageBreak/>
        <w:t xml:space="preserve">Der neue Cameo </w:t>
      </w:r>
      <w:r w:rsidR="00EC3A62" w:rsidRPr="00F44383">
        <w:rPr>
          <w:rFonts w:ascii="Calibri" w:hAnsi="Calibri" w:cs="Calibri"/>
          <w:sz w:val="22"/>
          <w:szCs w:val="22"/>
        </w:rPr>
        <w:t>LUXIS FC</w:t>
      </w:r>
      <w:r w:rsidRPr="00F44383">
        <w:rPr>
          <w:rFonts w:ascii="Calibri" w:hAnsi="Calibri" w:cs="Calibri"/>
          <w:sz w:val="22"/>
          <w:szCs w:val="22"/>
        </w:rPr>
        <w:t xml:space="preserve"> ist ein Must-Have</w:t>
      </w:r>
      <w:r w:rsidR="00A90641" w:rsidRPr="00F44383">
        <w:rPr>
          <w:rFonts w:ascii="Calibri" w:hAnsi="Calibri" w:cs="Calibri"/>
          <w:sz w:val="22"/>
          <w:szCs w:val="22"/>
        </w:rPr>
        <w:t xml:space="preserve"> für jedes professionelle Lichttechnik-Portfolio</w:t>
      </w:r>
      <w:r w:rsidR="00895C63" w:rsidRPr="00F44383">
        <w:rPr>
          <w:rFonts w:ascii="Calibri" w:hAnsi="Calibri" w:cs="Calibri"/>
          <w:sz w:val="22"/>
          <w:szCs w:val="22"/>
        </w:rPr>
        <w:t xml:space="preserve">. Ausgestattet mit einer </w:t>
      </w:r>
      <w:r w:rsidR="002D3572" w:rsidRPr="00F44383">
        <w:rPr>
          <w:rFonts w:ascii="Calibri" w:hAnsi="Calibri" w:cs="Calibri"/>
          <w:sz w:val="22"/>
          <w:szCs w:val="22"/>
        </w:rPr>
        <w:t xml:space="preserve">200 Watt starken </w:t>
      </w:r>
      <w:r w:rsidR="00895C63" w:rsidRPr="00F44383">
        <w:rPr>
          <w:rFonts w:ascii="Calibri" w:hAnsi="Calibri" w:cs="Calibri"/>
          <w:sz w:val="22"/>
          <w:szCs w:val="22"/>
        </w:rPr>
        <w:t xml:space="preserve">RGBALC-6-in-1-COB-LED, </w:t>
      </w:r>
      <w:r w:rsidR="00D832F5" w:rsidRPr="00F44383">
        <w:rPr>
          <w:rFonts w:ascii="Calibri" w:hAnsi="Calibri" w:cs="Calibri"/>
          <w:sz w:val="22"/>
          <w:szCs w:val="22"/>
        </w:rPr>
        <w:t xml:space="preserve">bietet der </w:t>
      </w:r>
      <w:r w:rsidR="00EC3A62" w:rsidRPr="00F44383">
        <w:rPr>
          <w:rFonts w:ascii="Calibri" w:hAnsi="Calibri" w:cs="Calibri"/>
          <w:sz w:val="22"/>
          <w:szCs w:val="22"/>
        </w:rPr>
        <w:t>LUXIS FC</w:t>
      </w:r>
      <w:r w:rsidR="00895C63" w:rsidRPr="00F44383">
        <w:rPr>
          <w:rFonts w:ascii="Calibri" w:hAnsi="Calibri" w:cs="Calibri"/>
          <w:sz w:val="22"/>
          <w:szCs w:val="22"/>
        </w:rPr>
        <w:t xml:space="preserve"> </w:t>
      </w:r>
      <w:r w:rsidR="00D832F5" w:rsidRPr="00F44383">
        <w:rPr>
          <w:rFonts w:ascii="Calibri" w:hAnsi="Calibri" w:cs="Calibri"/>
          <w:sz w:val="22"/>
          <w:szCs w:val="22"/>
        </w:rPr>
        <w:t>eine hervorragende Farbwiedergabe (CRI &gt; 92) bei gleichzeitig hohem Lichtoutput (7</w:t>
      </w:r>
      <w:r w:rsidR="00EA7531" w:rsidRPr="00F44383">
        <w:rPr>
          <w:rFonts w:ascii="Calibri" w:hAnsi="Calibri" w:cs="Calibri"/>
          <w:sz w:val="22"/>
          <w:szCs w:val="22"/>
        </w:rPr>
        <w:t xml:space="preserve">750 lm) und </w:t>
      </w:r>
      <w:r w:rsidR="00AC2F05" w:rsidRPr="00F44383">
        <w:rPr>
          <w:rFonts w:ascii="Calibri" w:hAnsi="Calibri" w:cs="Calibri"/>
          <w:sz w:val="22"/>
          <w:szCs w:val="22"/>
        </w:rPr>
        <w:t xml:space="preserve">eignet sich sowohl für den Rental-Markt als auch für </w:t>
      </w:r>
      <w:r w:rsidR="00AE70E8" w:rsidRPr="00F44383">
        <w:rPr>
          <w:rFonts w:ascii="Calibri" w:hAnsi="Calibri" w:cs="Calibri"/>
          <w:sz w:val="22"/>
          <w:szCs w:val="22"/>
        </w:rPr>
        <w:t xml:space="preserve">den Einsatz im </w:t>
      </w:r>
      <w:r w:rsidR="00AC2F05" w:rsidRPr="00F44383">
        <w:rPr>
          <w:rFonts w:ascii="Calibri" w:hAnsi="Calibri" w:cs="Calibri"/>
          <w:sz w:val="22"/>
          <w:szCs w:val="22"/>
        </w:rPr>
        <w:t>Theater</w:t>
      </w:r>
      <w:r w:rsidR="00AE70E8" w:rsidRPr="00F44383">
        <w:rPr>
          <w:rFonts w:ascii="Calibri" w:hAnsi="Calibri" w:cs="Calibri"/>
          <w:sz w:val="22"/>
          <w:szCs w:val="22"/>
        </w:rPr>
        <w:t>-</w:t>
      </w:r>
      <w:r w:rsidR="00AC2F05" w:rsidRPr="00F44383">
        <w:rPr>
          <w:rFonts w:ascii="Calibri" w:hAnsi="Calibri" w:cs="Calibri"/>
          <w:sz w:val="22"/>
          <w:szCs w:val="22"/>
        </w:rPr>
        <w:t xml:space="preserve"> und Messe</w:t>
      </w:r>
      <w:r w:rsidR="00AE70E8" w:rsidRPr="00F44383">
        <w:rPr>
          <w:rFonts w:ascii="Calibri" w:hAnsi="Calibri" w:cs="Calibri"/>
          <w:sz w:val="22"/>
          <w:szCs w:val="22"/>
        </w:rPr>
        <w:t>bereich.</w:t>
      </w:r>
      <w:r w:rsidR="00CE5AD3" w:rsidRPr="00F44383">
        <w:rPr>
          <w:rFonts w:ascii="Calibri" w:hAnsi="Calibri" w:cs="Calibri"/>
          <w:sz w:val="22"/>
          <w:szCs w:val="22"/>
        </w:rPr>
        <w:t xml:space="preserve"> </w:t>
      </w:r>
      <w:r w:rsidR="002D3572" w:rsidRPr="00F44383">
        <w:rPr>
          <w:rFonts w:ascii="Calibri" w:hAnsi="Calibri" w:cs="Calibri"/>
          <w:sz w:val="22"/>
          <w:szCs w:val="22"/>
        </w:rPr>
        <w:t xml:space="preserve">Dank des innovativen QuickChange-Mechanismus für den </w:t>
      </w:r>
      <w:r w:rsidR="00D80EE3" w:rsidRPr="00F44383">
        <w:rPr>
          <w:rFonts w:ascii="Calibri" w:hAnsi="Calibri" w:cs="Calibri"/>
          <w:sz w:val="22"/>
          <w:szCs w:val="22"/>
        </w:rPr>
        <w:t xml:space="preserve">schnellen und einfachen </w:t>
      </w:r>
      <w:r w:rsidR="002D3572" w:rsidRPr="00F44383">
        <w:rPr>
          <w:rFonts w:ascii="Calibri" w:hAnsi="Calibri" w:cs="Calibri"/>
          <w:sz w:val="22"/>
          <w:szCs w:val="22"/>
        </w:rPr>
        <w:t>Linsenwechsel</w:t>
      </w:r>
      <w:r w:rsidR="00D80EE3" w:rsidRPr="00F44383">
        <w:rPr>
          <w:rFonts w:ascii="Calibri" w:hAnsi="Calibri" w:cs="Calibri"/>
          <w:sz w:val="22"/>
          <w:szCs w:val="22"/>
        </w:rPr>
        <w:t xml:space="preserve"> lässt sich der </w:t>
      </w:r>
      <w:r w:rsidR="00D910C8" w:rsidRPr="00F44383">
        <w:rPr>
          <w:rFonts w:ascii="Calibri" w:hAnsi="Calibri" w:cs="Calibri"/>
          <w:sz w:val="22"/>
          <w:szCs w:val="22"/>
        </w:rPr>
        <w:t xml:space="preserve">Abstrahlwinkel des </w:t>
      </w:r>
      <w:r w:rsidR="00D80EE3" w:rsidRPr="00F44383">
        <w:rPr>
          <w:rFonts w:ascii="Calibri" w:hAnsi="Calibri" w:cs="Calibri"/>
          <w:sz w:val="22"/>
          <w:szCs w:val="22"/>
        </w:rPr>
        <w:t>LED-Scheinwerfer</w:t>
      </w:r>
      <w:r w:rsidR="00D910C8" w:rsidRPr="00F44383">
        <w:rPr>
          <w:rFonts w:ascii="Calibri" w:hAnsi="Calibri" w:cs="Calibri"/>
          <w:sz w:val="22"/>
          <w:szCs w:val="22"/>
        </w:rPr>
        <w:t>s ohne separate</w:t>
      </w:r>
      <w:r w:rsidR="001B40F4" w:rsidRPr="00F44383">
        <w:rPr>
          <w:rFonts w:ascii="Calibri" w:hAnsi="Calibri" w:cs="Calibri"/>
          <w:sz w:val="22"/>
          <w:szCs w:val="22"/>
        </w:rPr>
        <w:t>s</w:t>
      </w:r>
      <w:r w:rsidR="00D910C8" w:rsidRPr="00F44383">
        <w:rPr>
          <w:rFonts w:ascii="Calibri" w:hAnsi="Calibri" w:cs="Calibri"/>
          <w:sz w:val="22"/>
          <w:szCs w:val="22"/>
        </w:rPr>
        <w:t xml:space="preserve"> Werkzeug vornehmen</w:t>
      </w:r>
      <w:r w:rsidR="005B6D92" w:rsidRPr="00F44383">
        <w:rPr>
          <w:rFonts w:ascii="Calibri" w:hAnsi="Calibri" w:cs="Calibri"/>
          <w:sz w:val="22"/>
          <w:szCs w:val="22"/>
        </w:rPr>
        <w:t xml:space="preserve">. Für die kabellose DMX-Ansteuerung kann der </w:t>
      </w:r>
      <w:r w:rsidR="00F00FB1" w:rsidRPr="00F44383">
        <w:rPr>
          <w:rFonts w:ascii="Calibri" w:hAnsi="Calibri" w:cs="Calibri"/>
          <w:sz w:val="22"/>
          <w:szCs w:val="22"/>
        </w:rPr>
        <w:t>LUXIS FC</w:t>
      </w:r>
      <w:r w:rsidR="005B6D92" w:rsidRPr="00F44383">
        <w:rPr>
          <w:rFonts w:ascii="Calibri" w:hAnsi="Calibri" w:cs="Calibri"/>
          <w:sz w:val="22"/>
          <w:szCs w:val="22"/>
        </w:rPr>
        <w:t xml:space="preserve"> zudem mit dem optionalen Cameo iDMX STICK ausgestattet werden.</w:t>
      </w:r>
      <w:r w:rsidR="00F00FB1" w:rsidRPr="00F44383">
        <w:rPr>
          <w:rFonts w:ascii="Calibri" w:hAnsi="Calibri" w:cs="Calibri"/>
          <w:sz w:val="22"/>
          <w:szCs w:val="22"/>
        </w:rPr>
        <w:t xml:space="preserve"> </w:t>
      </w:r>
      <w:r w:rsidR="00F00FB1" w:rsidRPr="00F44383">
        <w:rPr>
          <w:rFonts w:ascii="Calibri" w:hAnsi="Calibri" w:cs="Calibri"/>
          <w:sz w:val="22"/>
          <w:szCs w:val="22"/>
          <w:shd w:val="clear" w:color="auto" w:fill="FFFFFF"/>
        </w:rPr>
        <w:t xml:space="preserve">Die </w:t>
      </w:r>
      <w:r w:rsidR="00C32875" w:rsidRPr="00F44383">
        <w:rPr>
          <w:rFonts w:ascii="Calibri" w:hAnsi="Calibri" w:cs="Calibri"/>
          <w:sz w:val="22"/>
          <w:szCs w:val="22"/>
          <w:shd w:val="clear" w:color="auto" w:fill="FFFFFF"/>
        </w:rPr>
        <w:t>patentierte</w:t>
      </w:r>
      <w:r w:rsidR="00F00FB1" w:rsidRPr="00F44383">
        <w:rPr>
          <w:rFonts w:ascii="Calibri" w:hAnsi="Calibri" w:cs="Calibri"/>
          <w:sz w:val="22"/>
          <w:szCs w:val="22"/>
          <w:shd w:val="clear" w:color="auto" w:fill="FFFFFF"/>
        </w:rPr>
        <w:t xml:space="preserve"> SPIN16®-Technik ermöglicht darüber hinaus die schnelle und flexible Montage </w:t>
      </w:r>
      <w:r w:rsidR="00C32875" w:rsidRPr="00F44383">
        <w:rPr>
          <w:rFonts w:ascii="Calibri" w:hAnsi="Calibri" w:cs="Calibri"/>
          <w:sz w:val="22"/>
          <w:szCs w:val="22"/>
          <w:shd w:val="clear" w:color="auto" w:fill="FFFFFF"/>
        </w:rPr>
        <w:t>auf Basis des im Haltebügel integrierten 16 mm TV-Zapfens</w:t>
      </w:r>
      <w:r w:rsidR="00F00FB1" w:rsidRPr="00F44383">
        <w:rPr>
          <w:rFonts w:ascii="Calibri" w:hAnsi="Calibri" w:cs="Calibri"/>
          <w:sz w:val="22"/>
          <w:szCs w:val="22"/>
          <w:shd w:val="clear" w:color="auto" w:fill="FFFFFF"/>
        </w:rPr>
        <w:t>.</w:t>
      </w:r>
    </w:p>
    <w:p w14:paraId="2EE082AC" w14:textId="7601CD5C" w:rsidR="007F70F6" w:rsidRPr="00F44383" w:rsidRDefault="007F70F6" w:rsidP="00D832F5">
      <w:pPr>
        <w:rPr>
          <w:rFonts w:ascii="Calibri" w:hAnsi="Calibri" w:cs="Calibri"/>
          <w:sz w:val="22"/>
          <w:szCs w:val="22"/>
        </w:rPr>
      </w:pPr>
    </w:p>
    <w:p w14:paraId="3E302A33" w14:textId="6FAC8DB4" w:rsidR="007F70F6" w:rsidRPr="00F44383" w:rsidRDefault="007F70F6" w:rsidP="00D832F5">
      <w:pPr>
        <w:rPr>
          <w:rFonts w:ascii="Calibri" w:hAnsi="Calibri" w:cs="Calibri"/>
          <w:b/>
          <w:bCs/>
          <w:sz w:val="22"/>
          <w:szCs w:val="22"/>
        </w:rPr>
      </w:pPr>
      <w:r w:rsidRPr="00F44383">
        <w:rPr>
          <w:rFonts w:ascii="Calibri" w:hAnsi="Calibri" w:cs="Calibri"/>
          <w:b/>
          <w:bCs/>
          <w:sz w:val="22"/>
          <w:szCs w:val="22"/>
        </w:rPr>
        <w:t>Cameo STUDIO PAR G2</w:t>
      </w:r>
    </w:p>
    <w:p w14:paraId="4BFEB759" w14:textId="175C1C27" w:rsidR="007F70F6" w:rsidRPr="00F44383" w:rsidRDefault="00BB56CB" w:rsidP="00570AEC">
      <w:pPr>
        <w:rPr>
          <w:rFonts w:ascii="Calibri" w:hAnsi="Calibri" w:cs="Calibri"/>
          <w:sz w:val="22"/>
          <w:szCs w:val="22"/>
          <w:shd w:val="clear" w:color="auto" w:fill="FFFFFF"/>
        </w:rPr>
      </w:pPr>
      <w:r w:rsidRPr="00F44383">
        <w:rPr>
          <w:rFonts w:ascii="Calibri" w:hAnsi="Calibri" w:cs="Calibri"/>
          <w:sz w:val="22"/>
          <w:szCs w:val="22"/>
        </w:rPr>
        <w:t xml:space="preserve">Auf der Prolight + Sound präsentiert Cameo erstmals die </w:t>
      </w:r>
      <w:r w:rsidR="007F70F6" w:rsidRPr="00F44383">
        <w:rPr>
          <w:rFonts w:ascii="Calibri" w:hAnsi="Calibri" w:cs="Calibri"/>
          <w:sz w:val="22"/>
          <w:szCs w:val="22"/>
          <w:shd w:val="clear" w:color="auto" w:fill="FFFFFF"/>
        </w:rPr>
        <w:t>neue Generation der STUDIO PAR Serie</w:t>
      </w:r>
      <w:r w:rsidRPr="00F44383">
        <w:rPr>
          <w:rFonts w:ascii="Calibri" w:hAnsi="Calibri" w:cs="Calibri"/>
          <w:sz w:val="22"/>
          <w:szCs w:val="22"/>
          <w:shd w:val="clear" w:color="auto" w:fill="FFFFFF"/>
        </w:rPr>
        <w:t>. Die</w:t>
      </w:r>
      <w:r w:rsidR="005A50AF" w:rsidRPr="00F44383">
        <w:rPr>
          <w:rFonts w:ascii="Calibri" w:hAnsi="Calibri" w:cs="Calibri"/>
          <w:sz w:val="22"/>
          <w:szCs w:val="22"/>
          <w:shd w:val="clear" w:color="auto" w:fill="FFFFFF"/>
        </w:rPr>
        <w:t xml:space="preserve">se umfasst die Modelle </w:t>
      </w:r>
      <w:r w:rsidRPr="00F44383">
        <w:rPr>
          <w:rFonts w:ascii="Calibri" w:hAnsi="Calibri" w:cs="Calibri"/>
          <w:sz w:val="22"/>
          <w:szCs w:val="22"/>
          <w:shd w:val="clear" w:color="auto" w:fill="FFFFFF"/>
        </w:rPr>
        <w:t>STUDIO PAR 4 G2</w:t>
      </w:r>
      <w:r w:rsidR="005A50AF" w:rsidRPr="00F44383">
        <w:rPr>
          <w:rFonts w:ascii="Calibri" w:hAnsi="Calibri" w:cs="Calibri"/>
          <w:sz w:val="22"/>
          <w:szCs w:val="22"/>
          <w:shd w:val="clear" w:color="auto" w:fill="FFFFFF"/>
        </w:rPr>
        <w:t xml:space="preserve">, STUDIO PAR 6 G2 und STUDIO PAR TW G2 und richtet sich an Rental-Unternehmen, kleinere Theaterhäuser und </w:t>
      </w:r>
      <w:r w:rsidR="002065E7" w:rsidRPr="00F44383">
        <w:rPr>
          <w:rFonts w:ascii="Calibri" w:hAnsi="Calibri" w:cs="Calibri"/>
          <w:sz w:val="22"/>
          <w:szCs w:val="22"/>
          <w:shd w:val="clear" w:color="auto" w:fill="FFFFFF"/>
        </w:rPr>
        <w:t>DJs, die einen vielseitigen Allround-LED-PAR-Scheinwerfer auf dem neuesten Stand der Lichttechnik suchen.</w:t>
      </w:r>
      <w:r w:rsidR="00F2197E" w:rsidRPr="00F44383">
        <w:rPr>
          <w:rFonts w:ascii="Calibri" w:hAnsi="Calibri" w:cs="Calibri"/>
          <w:sz w:val="22"/>
          <w:szCs w:val="22"/>
          <w:shd w:val="clear" w:color="auto" w:fill="FFFFFF"/>
        </w:rPr>
        <w:t xml:space="preserve"> Bereits in der kleinsten Version (STUDIO PAR 4 G2) überzeugt die G2 Serie mit integrierter Vollfarbmischung, der STUDIO PAR 6 G2 </w:t>
      </w:r>
      <w:r w:rsidR="00B96A50" w:rsidRPr="00F44383">
        <w:rPr>
          <w:rFonts w:ascii="Calibri" w:hAnsi="Calibri" w:cs="Calibri"/>
          <w:sz w:val="22"/>
          <w:szCs w:val="22"/>
          <w:shd w:val="clear" w:color="auto" w:fill="FFFFFF"/>
        </w:rPr>
        <w:t>erweitert</w:t>
      </w:r>
      <w:r w:rsidR="00F2197E" w:rsidRPr="00F44383">
        <w:rPr>
          <w:rFonts w:ascii="Calibri" w:hAnsi="Calibri" w:cs="Calibri"/>
          <w:sz w:val="22"/>
          <w:szCs w:val="22"/>
          <w:shd w:val="clear" w:color="auto" w:fill="FFFFFF"/>
        </w:rPr>
        <w:t xml:space="preserve"> </w:t>
      </w:r>
      <w:r w:rsidR="00B96A50" w:rsidRPr="00F44383">
        <w:rPr>
          <w:rFonts w:ascii="Calibri" w:hAnsi="Calibri" w:cs="Calibri"/>
          <w:sz w:val="22"/>
          <w:szCs w:val="22"/>
          <w:shd w:val="clear" w:color="auto" w:fill="FFFFFF"/>
        </w:rPr>
        <w:t>die Möglichkeiten noch um die Farb- und Lichtvarianten Amber und UV.</w:t>
      </w:r>
      <w:r w:rsidR="003C553A" w:rsidRPr="00F44383">
        <w:rPr>
          <w:rFonts w:ascii="Calibri" w:hAnsi="Calibri" w:cs="Calibri"/>
          <w:sz w:val="22"/>
          <w:szCs w:val="22"/>
          <w:shd w:val="clear" w:color="auto" w:fill="FFFFFF"/>
        </w:rPr>
        <w:t xml:space="preserve"> Abgerundet wird die neue STUDIO PAR </w:t>
      </w:r>
      <w:r w:rsidR="009B1FC9" w:rsidRPr="00F44383">
        <w:rPr>
          <w:rFonts w:ascii="Calibri" w:hAnsi="Calibri" w:cs="Calibri"/>
          <w:sz w:val="22"/>
          <w:szCs w:val="22"/>
          <w:shd w:val="clear" w:color="auto" w:fill="FFFFFF"/>
        </w:rPr>
        <w:t xml:space="preserve">G2 </w:t>
      </w:r>
      <w:r w:rsidR="003C553A" w:rsidRPr="00F44383">
        <w:rPr>
          <w:rFonts w:ascii="Calibri" w:hAnsi="Calibri" w:cs="Calibri"/>
          <w:sz w:val="22"/>
          <w:szCs w:val="22"/>
          <w:shd w:val="clear" w:color="auto" w:fill="FFFFFF"/>
        </w:rPr>
        <w:t>Serie durch die Tunable-White-</w:t>
      </w:r>
      <w:r w:rsidR="00570AEC" w:rsidRPr="00F44383">
        <w:rPr>
          <w:rFonts w:ascii="Calibri" w:hAnsi="Calibri" w:cs="Calibri"/>
          <w:sz w:val="22"/>
          <w:szCs w:val="22"/>
          <w:shd w:val="clear" w:color="auto" w:fill="FFFFFF"/>
        </w:rPr>
        <w:t>V</w:t>
      </w:r>
      <w:r w:rsidR="003C553A" w:rsidRPr="00F44383">
        <w:rPr>
          <w:rFonts w:ascii="Calibri" w:hAnsi="Calibri" w:cs="Calibri"/>
          <w:sz w:val="22"/>
          <w:szCs w:val="22"/>
          <w:shd w:val="clear" w:color="auto" w:fill="FFFFFF"/>
        </w:rPr>
        <w:t>ariante STUDIO PAR TW G2</w:t>
      </w:r>
      <w:r w:rsidR="00570AEC" w:rsidRPr="00F44383">
        <w:rPr>
          <w:rFonts w:ascii="Calibri" w:hAnsi="Calibri" w:cs="Calibri"/>
          <w:sz w:val="22"/>
          <w:szCs w:val="22"/>
          <w:shd w:val="clear" w:color="auto" w:fill="FFFFFF"/>
        </w:rPr>
        <w:t xml:space="preserve"> mit zwölf Weißlicht-LEDs.</w:t>
      </w:r>
      <w:r w:rsidR="0012712A" w:rsidRPr="00F44383">
        <w:rPr>
          <w:rFonts w:ascii="Calibri" w:hAnsi="Calibri" w:cs="Calibri"/>
          <w:sz w:val="22"/>
          <w:szCs w:val="22"/>
          <w:shd w:val="clear" w:color="auto" w:fill="FFFFFF"/>
        </w:rPr>
        <w:t xml:space="preserve"> </w:t>
      </w:r>
      <w:r w:rsidR="00D02301" w:rsidRPr="00F44383">
        <w:rPr>
          <w:rFonts w:ascii="Calibri" w:hAnsi="Calibri" w:cs="Calibri"/>
          <w:sz w:val="22"/>
          <w:szCs w:val="22"/>
          <w:shd w:val="clear" w:color="auto" w:fill="FFFFFF"/>
        </w:rPr>
        <w:t>Neben der optionalen</w:t>
      </w:r>
      <w:r w:rsidR="0012712A" w:rsidRPr="00F44383">
        <w:rPr>
          <w:rFonts w:ascii="Calibri" w:hAnsi="Calibri" w:cs="Calibri"/>
          <w:sz w:val="22"/>
          <w:szCs w:val="22"/>
          <w:shd w:val="clear" w:color="auto" w:fill="FFFFFF"/>
        </w:rPr>
        <w:t xml:space="preserve"> kabellose</w:t>
      </w:r>
      <w:r w:rsidR="00D02301" w:rsidRPr="00F44383">
        <w:rPr>
          <w:rFonts w:ascii="Calibri" w:hAnsi="Calibri" w:cs="Calibri"/>
          <w:sz w:val="22"/>
          <w:szCs w:val="22"/>
          <w:shd w:val="clear" w:color="auto" w:fill="FFFFFF"/>
        </w:rPr>
        <w:t>n</w:t>
      </w:r>
      <w:r w:rsidR="0012712A" w:rsidRPr="00F44383">
        <w:rPr>
          <w:rFonts w:ascii="Calibri" w:hAnsi="Calibri" w:cs="Calibri"/>
          <w:sz w:val="22"/>
          <w:szCs w:val="22"/>
          <w:shd w:val="clear" w:color="auto" w:fill="FFFFFF"/>
        </w:rPr>
        <w:t xml:space="preserve"> DMX-Ansteuerung über den Cameo iDMX STICK</w:t>
      </w:r>
      <w:r w:rsidR="00D02301" w:rsidRPr="00F44383">
        <w:rPr>
          <w:rFonts w:ascii="Calibri" w:hAnsi="Calibri" w:cs="Calibri"/>
          <w:sz w:val="22"/>
          <w:szCs w:val="22"/>
          <w:shd w:val="clear" w:color="auto" w:fill="FFFFFF"/>
        </w:rPr>
        <w:t xml:space="preserve"> ist die neue G2 Serie kompatibel mit der patentierten SPIN16®-Technik.</w:t>
      </w:r>
    </w:p>
    <w:p w14:paraId="023112D6" w14:textId="2FAC4C1C" w:rsidR="0081225F" w:rsidRPr="00F44383" w:rsidRDefault="0081225F" w:rsidP="00570AEC">
      <w:pPr>
        <w:rPr>
          <w:rFonts w:ascii="Calibri" w:hAnsi="Calibri" w:cs="Calibri"/>
          <w:sz w:val="22"/>
          <w:szCs w:val="22"/>
          <w:shd w:val="clear" w:color="auto" w:fill="FFFFFF"/>
        </w:rPr>
      </w:pPr>
    </w:p>
    <w:p w14:paraId="7FF09E62" w14:textId="561DB426" w:rsidR="0081225F" w:rsidRPr="00F44383" w:rsidRDefault="0081225F" w:rsidP="00570AEC">
      <w:pPr>
        <w:rPr>
          <w:rFonts w:ascii="Calibri" w:hAnsi="Calibri" w:cs="Calibri"/>
          <w:b/>
          <w:bCs/>
          <w:sz w:val="22"/>
          <w:szCs w:val="22"/>
          <w:shd w:val="clear" w:color="auto" w:fill="FFFFFF"/>
          <w:lang w:val="en-US"/>
        </w:rPr>
      </w:pPr>
      <w:r w:rsidRPr="00F44383">
        <w:rPr>
          <w:rFonts w:ascii="Calibri" w:hAnsi="Calibri" w:cs="Calibri"/>
          <w:b/>
          <w:bCs/>
          <w:sz w:val="22"/>
          <w:szCs w:val="22"/>
          <w:shd w:val="clear" w:color="auto" w:fill="FFFFFF"/>
          <w:lang w:val="en-US"/>
        </w:rPr>
        <w:t>LD Systems &amp; Gravity</w:t>
      </w:r>
      <w:r w:rsidR="00734C80" w:rsidRPr="00F44383">
        <w:rPr>
          <w:rFonts w:ascii="Calibri" w:hAnsi="Calibri" w:cs="Calibri"/>
          <w:b/>
          <w:bCs/>
          <w:sz w:val="22"/>
          <w:szCs w:val="22"/>
          <w:shd w:val="clear" w:color="auto" w:fill="FFFFFF"/>
          <w:lang w:val="en-US"/>
        </w:rPr>
        <w:t xml:space="preserve"> im </w:t>
      </w:r>
      <w:r w:rsidRPr="00F44383">
        <w:rPr>
          <w:rFonts w:ascii="Calibri" w:hAnsi="Calibri" w:cs="Calibri"/>
          <w:b/>
          <w:bCs/>
          <w:sz w:val="22"/>
          <w:szCs w:val="22"/>
          <w:shd w:val="clear" w:color="auto" w:fill="FFFFFF"/>
          <w:lang w:val="en-US"/>
        </w:rPr>
        <w:t>Performance</w:t>
      </w:r>
      <w:r w:rsidR="00734C80" w:rsidRPr="00F44383">
        <w:rPr>
          <w:rFonts w:ascii="Calibri" w:hAnsi="Calibri" w:cs="Calibri"/>
          <w:b/>
          <w:bCs/>
          <w:sz w:val="22"/>
          <w:szCs w:val="22"/>
          <w:shd w:val="clear" w:color="auto" w:fill="FFFFFF"/>
          <w:lang w:val="en-US"/>
        </w:rPr>
        <w:t xml:space="preserve"> + Production Hub</w:t>
      </w:r>
    </w:p>
    <w:p w14:paraId="4C94EB73" w14:textId="34941DE2" w:rsidR="00734C80" w:rsidRPr="00F44383" w:rsidRDefault="00734C80" w:rsidP="00570AEC">
      <w:pPr>
        <w:rPr>
          <w:rFonts w:ascii="Calibri" w:hAnsi="Calibri" w:cs="Calibri"/>
          <w:sz w:val="22"/>
          <w:szCs w:val="22"/>
        </w:rPr>
      </w:pPr>
      <w:r w:rsidRPr="00F44383">
        <w:rPr>
          <w:rFonts w:ascii="Calibri" w:hAnsi="Calibri" w:cs="Calibri"/>
          <w:sz w:val="22"/>
          <w:szCs w:val="22"/>
          <w:shd w:val="clear" w:color="auto" w:fill="FFFFFF"/>
        </w:rPr>
        <w:t xml:space="preserve">Mit dem neuen Performance + Production Hub erweitert die Prolight + Sound – in Zusammenarbeit mit dem Sample Music Festival – </w:t>
      </w:r>
      <w:r w:rsidR="00F95DFD" w:rsidRPr="00F44383">
        <w:rPr>
          <w:rFonts w:ascii="Calibri" w:hAnsi="Calibri" w:cs="Calibri"/>
          <w:sz w:val="22"/>
          <w:szCs w:val="22"/>
          <w:shd w:val="clear" w:color="auto" w:fill="FFFFFF"/>
        </w:rPr>
        <w:t>ihr</w:t>
      </w:r>
      <w:r w:rsidRPr="00F44383">
        <w:rPr>
          <w:rFonts w:ascii="Calibri" w:hAnsi="Calibri" w:cs="Calibri"/>
          <w:sz w:val="22"/>
          <w:szCs w:val="22"/>
          <w:shd w:val="clear" w:color="auto" w:fill="FFFFFF"/>
        </w:rPr>
        <w:t xml:space="preserve"> Angebot rund um zukunftsweise</w:t>
      </w:r>
      <w:r w:rsidR="00F94690" w:rsidRPr="00F44383">
        <w:rPr>
          <w:rFonts w:ascii="Calibri" w:hAnsi="Calibri" w:cs="Calibri"/>
          <w:sz w:val="22"/>
          <w:szCs w:val="22"/>
          <w:shd w:val="clear" w:color="auto" w:fill="FFFFFF"/>
        </w:rPr>
        <w:t xml:space="preserve">nde Audiothemen wie Live-Remixing, Looping, Controllerism und viele mehr. Auch LD Systems </w:t>
      </w:r>
      <w:r w:rsidR="009A0DFE" w:rsidRPr="00F44383">
        <w:rPr>
          <w:rFonts w:ascii="Calibri" w:hAnsi="Calibri" w:cs="Calibri"/>
          <w:sz w:val="22"/>
          <w:szCs w:val="22"/>
          <w:shd w:val="clear" w:color="auto" w:fill="FFFFFF"/>
        </w:rPr>
        <w:t xml:space="preserve">– als Hauptsponsor für den Audiobereich – </w:t>
      </w:r>
      <w:r w:rsidR="00F94690" w:rsidRPr="00F44383">
        <w:rPr>
          <w:rFonts w:ascii="Calibri" w:hAnsi="Calibri" w:cs="Calibri"/>
          <w:sz w:val="22"/>
          <w:szCs w:val="22"/>
          <w:shd w:val="clear" w:color="auto" w:fill="FFFFFF"/>
        </w:rPr>
        <w:t>und Gravity</w:t>
      </w:r>
      <w:r w:rsidR="00583025" w:rsidRPr="00F44383">
        <w:rPr>
          <w:rFonts w:ascii="Calibri" w:hAnsi="Calibri" w:cs="Calibri"/>
          <w:sz w:val="22"/>
          <w:szCs w:val="22"/>
          <w:shd w:val="clear" w:color="auto" w:fill="FFFFFF"/>
        </w:rPr>
        <w:t xml:space="preserve"> (Stand </w:t>
      </w:r>
      <w:r w:rsidR="00583025" w:rsidRPr="00F44383">
        <w:rPr>
          <w:rFonts w:ascii="Calibri" w:hAnsi="Calibri" w:cs="Calibri"/>
          <w:sz w:val="22"/>
          <w:szCs w:val="22"/>
        </w:rPr>
        <w:t>PH.VIAA08)</w:t>
      </w:r>
      <w:r w:rsidR="00F94690" w:rsidRPr="00F44383">
        <w:rPr>
          <w:rFonts w:ascii="Calibri" w:hAnsi="Calibri" w:cs="Calibri"/>
          <w:sz w:val="22"/>
          <w:szCs w:val="22"/>
          <w:shd w:val="clear" w:color="auto" w:fill="FFFFFF"/>
        </w:rPr>
        <w:t xml:space="preserve"> werden 2022 Teil der interaktiven Experience Zone sein</w:t>
      </w:r>
      <w:r w:rsidR="003314F4" w:rsidRPr="00F44383">
        <w:rPr>
          <w:rFonts w:ascii="Calibri" w:hAnsi="Calibri" w:cs="Calibri"/>
          <w:sz w:val="22"/>
          <w:szCs w:val="22"/>
          <w:shd w:val="clear" w:color="auto" w:fill="FFFFFF"/>
        </w:rPr>
        <w:t xml:space="preserve"> und die Bereiche Audioproduktion, DJing und Digital Live-Performance mit ihren durchdachten </w:t>
      </w:r>
      <w:r w:rsidR="001059E3" w:rsidRPr="00F44383">
        <w:rPr>
          <w:rFonts w:ascii="Calibri" w:hAnsi="Calibri" w:cs="Calibri"/>
          <w:sz w:val="22"/>
          <w:szCs w:val="22"/>
          <w:shd w:val="clear" w:color="auto" w:fill="FFFFFF"/>
        </w:rPr>
        <w:t>Hands-on-</w:t>
      </w:r>
      <w:r w:rsidR="003314F4" w:rsidRPr="00F44383">
        <w:rPr>
          <w:rFonts w:ascii="Calibri" w:hAnsi="Calibri" w:cs="Calibri"/>
          <w:sz w:val="22"/>
          <w:szCs w:val="22"/>
          <w:shd w:val="clear" w:color="auto" w:fill="FFFFFF"/>
        </w:rPr>
        <w:t>Lösungen unterstützen.</w:t>
      </w:r>
    </w:p>
    <w:p w14:paraId="64A2C068" w14:textId="76C6C8E6" w:rsidR="005121C5" w:rsidRPr="00F44383" w:rsidRDefault="005121C5" w:rsidP="004330C6">
      <w:pPr>
        <w:pStyle w:val="KeinLeerraum"/>
        <w:rPr>
          <w:rFonts w:ascii="Calibri" w:hAnsi="Calibri" w:cs="Calibri"/>
          <w:sz w:val="22"/>
          <w:szCs w:val="22"/>
        </w:rPr>
      </w:pPr>
    </w:p>
    <w:p w14:paraId="7EA49928" w14:textId="77777777" w:rsidR="006E6906" w:rsidRPr="00F44383" w:rsidRDefault="006E6906" w:rsidP="004330C6">
      <w:pPr>
        <w:pStyle w:val="KeinLeerraum"/>
        <w:rPr>
          <w:rFonts w:ascii="Calibri" w:hAnsi="Calibri" w:cs="Calibri"/>
          <w:sz w:val="22"/>
          <w:szCs w:val="22"/>
          <w:u w:val="single"/>
          <w:lang w:val="en-US"/>
        </w:rPr>
      </w:pPr>
      <w:r w:rsidRPr="00F44383">
        <w:rPr>
          <w:rFonts w:ascii="Calibri" w:hAnsi="Calibri" w:cs="Calibri"/>
          <w:sz w:val="22"/>
          <w:szCs w:val="22"/>
          <w:u w:val="single"/>
          <w:lang w:val="en-US"/>
        </w:rPr>
        <w:t>Markus Jahnel, COO Adam Hall Group:</w:t>
      </w:r>
    </w:p>
    <w:p w14:paraId="65862C6E" w14:textId="528A088F" w:rsidR="00BC3124" w:rsidRPr="00F44383" w:rsidRDefault="006E6906" w:rsidP="004330C6">
      <w:pPr>
        <w:pStyle w:val="KeinLeerraum"/>
        <w:rPr>
          <w:rFonts w:ascii="Calibri" w:hAnsi="Calibri" w:cs="Calibri"/>
          <w:sz w:val="22"/>
          <w:szCs w:val="22"/>
        </w:rPr>
      </w:pPr>
      <w:r w:rsidRPr="00F44383">
        <w:rPr>
          <w:rFonts w:ascii="Calibri" w:hAnsi="Calibri" w:cs="Calibri"/>
          <w:sz w:val="22"/>
          <w:szCs w:val="22"/>
        </w:rPr>
        <w:t>„</w:t>
      </w:r>
      <w:r w:rsidR="00CD7F15" w:rsidRPr="00F44383">
        <w:rPr>
          <w:rFonts w:ascii="Calibri" w:hAnsi="Calibri" w:cs="Calibri"/>
          <w:sz w:val="22"/>
          <w:szCs w:val="22"/>
        </w:rPr>
        <w:t xml:space="preserve">Wir freuen uns sehr, dass die Prolight + Sound </w:t>
      </w:r>
      <w:r w:rsidR="008709DD" w:rsidRPr="00F44383">
        <w:rPr>
          <w:rFonts w:ascii="Calibri" w:hAnsi="Calibri" w:cs="Calibri"/>
          <w:sz w:val="22"/>
          <w:szCs w:val="22"/>
        </w:rPr>
        <w:t>endlich wieder stattfindet</w:t>
      </w:r>
      <w:r w:rsidRPr="00F44383">
        <w:rPr>
          <w:rFonts w:ascii="Calibri" w:hAnsi="Calibri" w:cs="Calibri"/>
          <w:sz w:val="22"/>
          <w:szCs w:val="22"/>
        </w:rPr>
        <w:t>.</w:t>
      </w:r>
      <w:r w:rsidR="008709DD" w:rsidRPr="00F44383">
        <w:rPr>
          <w:rFonts w:ascii="Calibri" w:hAnsi="Calibri" w:cs="Calibri"/>
          <w:sz w:val="22"/>
          <w:szCs w:val="22"/>
        </w:rPr>
        <w:t xml:space="preserve"> </w:t>
      </w:r>
      <w:r w:rsidR="007B6AB4" w:rsidRPr="00F44383">
        <w:rPr>
          <w:rFonts w:ascii="Calibri" w:hAnsi="Calibri" w:cs="Calibri"/>
          <w:sz w:val="22"/>
          <w:szCs w:val="22"/>
        </w:rPr>
        <w:t xml:space="preserve">Nach </w:t>
      </w:r>
      <w:r w:rsidR="00847D7A" w:rsidRPr="00F44383">
        <w:rPr>
          <w:rFonts w:ascii="Calibri" w:hAnsi="Calibri" w:cs="Calibri"/>
          <w:sz w:val="22"/>
          <w:szCs w:val="22"/>
        </w:rPr>
        <w:t>der</w:t>
      </w:r>
      <w:r w:rsidR="007B6AB4" w:rsidRPr="00F44383">
        <w:rPr>
          <w:rFonts w:ascii="Calibri" w:hAnsi="Calibri" w:cs="Calibri"/>
          <w:sz w:val="22"/>
          <w:szCs w:val="22"/>
        </w:rPr>
        <w:t xml:space="preserve"> Pause kommen wir mit viel Begeisterung und </w:t>
      </w:r>
      <w:r w:rsidR="00165ABD" w:rsidRPr="00F44383">
        <w:rPr>
          <w:rFonts w:ascii="Calibri" w:hAnsi="Calibri" w:cs="Calibri"/>
          <w:sz w:val="22"/>
          <w:szCs w:val="22"/>
        </w:rPr>
        <w:t>herausragenden</w:t>
      </w:r>
      <w:r w:rsidR="00481747" w:rsidRPr="00F44383">
        <w:rPr>
          <w:rFonts w:ascii="Calibri" w:hAnsi="Calibri" w:cs="Calibri"/>
          <w:sz w:val="22"/>
          <w:szCs w:val="22"/>
        </w:rPr>
        <w:t xml:space="preserve"> Produkt</w:t>
      </w:r>
      <w:r w:rsidR="00BC3124" w:rsidRPr="00F44383">
        <w:rPr>
          <w:rFonts w:ascii="Calibri" w:hAnsi="Calibri" w:cs="Calibri"/>
          <w:sz w:val="22"/>
          <w:szCs w:val="22"/>
        </w:rPr>
        <w:t>neuheiten</w:t>
      </w:r>
      <w:r w:rsidR="00481747" w:rsidRPr="00F44383">
        <w:rPr>
          <w:rFonts w:ascii="Calibri" w:hAnsi="Calibri" w:cs="Calibri"/>
          <w:sz w:val="22"/>
          <w:szCs w:val="22"/>
        </w:rPr>
        <w:t xml:space="preserve"> zurück </w:t>
      </w:r>
      <w:r w:rsidR="007B6AB4" w:rsidRPr="00F44383">
        <w:rPr>
          <w:rFonts w:ascii="Calibri" w:hAnsi="Calibri" w:cs="Calibri"/>
          <w:sz w:val="22"/>
          <w:szCs w:val="22"/>
        </w:rPr>
        <w:t xml:space="preserve">auf </w:t>
      </w:r>
      <w:r w:rsidR="005C128F" w:rsidRPr="00F44383">
        <w:rPr>
          <w:rFonts w:ascii="Calibri" w:hAnsi="Calibri" w:cs="Calibri"/>
          <w:sz w:val="22"/>
          <w:szCs w:val="22"/>
        </w:rPr>
        <w:t>die</w:t>
      </w:r>
      <w:r w:rsidR="007B6AB4" w:rsidRPr="00F44383">
        <w:rPr>
          <w:rFonts w:ascii="Calibri" w:hAnsi="Calibri" w:cs="Calibri"/>
          <w:sz w:val="22"/>
          <w:szCs w:val="22"/>
        </w:rPr>
        <w:t xml:space="preserve"> Eventtechnik-Messe</w:t>
      </w:r>
      <w:r w:rsidR="00481747" w:rsidRPr="00F44383">
        <w:rPr>
          <w:rFonts w:ascii="Calibri" w:hAnsi="Calibri" w:cs="Calibri"/>
          <w:sz w:val="22"/>
          <w:szCs w:val="22"/>
        </w:rPr>
        <w:t xml:space="preserve"> und freuen uns auf zahlreiche Begegnungen</w:t>
      </w:r>
      <w:r w:rsidR="009C592C" w:rsidRPr="00F44383">
        <w:rPr>
          <w:rFonts w:ascii="Calibri" w:hAnsi="Calibri" w:cs="Calibri"/>
          <w:sz w:val="22"/>
          <w:szCs w:val="22"/>
        </w:rPr>
        <w:t xml:space="preserve"> mit unseren Partnern, Kunden und Branchenkollegen. Der #Restart der Eventtechnik-Branche hat bereits begonnen – und wir können es kaum </w:t>
      </w:r>
      <w:r w:rsidR="00BC3124" w:rsidRPr="00F44383">
        <w:rPr>
          <w:rFonts w:ascii="Calibri" w:hAnsi="Calibri" w:cs="Calibri"/>
          <w:sz w:val="22"/>
          <w:szCs w:val="22"/>
        </w:rPr>
        <w:t>erwarten, diesen aktiv mitzugestalten. Wir sehen uns in Frankfurt!</w:t>
      </w:r>
      <w:r w:rsidRPr="00F44383">
        <w:rPr>
          <w:rFonts w:ascii="Calibri" w:hAnsi="Calibri" w:cs="Calibri"/>
          <w:sz w:val="22"/>
          <w:szCs w:val="22"/>
        </w:rPr>
        <w:t>“</w:t>
      </w:r>
    </w:p>
    <w:p w14:paraId="01028F18" w14:textId="0C969204" w:rsidR="009B1FC9" w:rsidRPr="00F44383" w:rsidRDefault="009B1FC9" w:rsidP="004330C6">
      <w:pPr>
        <w:pStyle w:val="KeinLeerraum"/>
        <w:rPr>
          <w:rFonts w:ascii="Calibri" w:hAnsi="Calibri" w:cs="Calibri"/>
          <w:sz w:val="22"/>
          <w:szCs w:val="22"/>
        </w:rPr>
      </w:pPr>
    </w:p>
    <w:p w14:paraId="759B401A" w14:textId="77777777" w:rsidR="00004222" w:rsidRPr="00F44383" w:rsidRDefault="009B1FC9" w:rsidP="004330C6">
      <w:pPr>
        <w:pStyle w:val="KeinLeerraum"/>
        <w:rPr>
          <w:rFonts w:ascii="Calibri" w:hAnsi="Calibri" w:cs="Calibri"/>
          <w:b/>
          <w:bCs/>
          <w:sz w:val="22"/>
          <w:szCs w:val="22"/>
        </w:rPr>
      </w:pPr>
      <w:r w:rsidRPr="00F44383">
        <w:rPr>
          <w:rFonts w:ascii="Calibri" w:hAnsi="Calibri" w:cs="Calibri"/>
          <w:b/>
          <w:bCs/>
          <w:sz w:val="22"/>
          <w:szCs w:val="22"/>
        </w:rPr>
        <w:t>LD Systems</w:t>
      </w:r>
    </w:p>
    <w:p w14:paraId="3964A3C8" w14:textId="0F02FF05" w:rsidR="009B1FC9" w:rsidRPr="00F44383" w:rsidRDefault="00B65C34" w:rsidP="004330C6">
      <w:pPr>
        <w:pStyle w:val="KeinLeerraum"/>
        <w:rPr>
          <w:rFonts w:ascii="Calibri" w:hAnsi="Calibri" w:cs="Calibri"/>
          <w:sz w:val="22"/>
          <w:szCs w:val="22"/>
        </w:rPr>
      </w:pPr>
      <w:r w:rsidRPr="00F44383">
        <w:rPr>
          <w:rFonts w:ascii="Calibri" w:hAnsi="Calibri" w:cs="Calibri"/>
          <w:sz w:val="22"/>
          <w:szCs w:val="22"/>
          <w:lang w:eastAsia="zh-CN" w:bidi="ar-SA"/>
        </w:rPr>
        <w:t>11.0 #</w:t>
      </w:r>
      <w:r w:rsidR="00F44383" w:rsidRPr="00F44383">
        <w:rPr>
          <w:rFonts w:ascii="Calibri" w:hAnsi="Calibri" w:cs="Calibri"/>
          <w:sz w:val="22"/>
          <w:szCs w:val="22"/>
          <w:lang w:eastAsia="zh-CN" w:bidi="ar-SA"/>
        </w:rPr>
        <w:t>A21</w:t>
      </w:r>
    </w:p>
    <w:p w14:paraId="2635B105" w14:textId="77777777" w:rsidR="00004222" w:rsidRPr="00F44383" w:rsidRDefault="00004222" w:rsidP="004330C6">
      <w:pPr>
        <w:pStyle w:val="KeinLeerraum"/>
        <w:rPr>
          <w:rFonts w:ascii="Calibri" w:hAnsi="Calibri" w:cs="Calibri"/>
          <w:b/>
          <w:bCs/>
          <w:sz w:val="22"/>
          <w:szCs w:val="22"/>
        </w:rPr>
      </w:pPr>
    </w:p>
    <w:p w14:paraId="6793B018" w14:textId="77777777" w:rsidR="00004222" w:rsidRPr="00F44383" w:rsidRDefault="009B1FC9" w:rsidP="004330C6">
      <w:pPr>
        <w:pStyle w:val="KeinLeerraum"/>
        <w:rPr>
          <w:rFonts w:ascii="Calibri" w:hAnsi="Calibri" w:cs="Calibri"/>
          <w:b/>
          <w:bCs/>
          <w:sz w:val="22"/>
          <w:szCs w:val="22"/>
        </w:rPr>
      </w:pPr>
      <w:r w:rsidRPr="00F44383">
        <w:rPr>
          <w:rFonts w:ascii="Calibri" w:hAnsi="Calibri" w:cs="Calibri"/>
          <w:b/>
          <w:bCs/>
          <w:sz w:val="22"/>
          <w:szCs w:val="22"/>
        </w:rPr>
        <w:t>Cameo</w:t>
      </w:r>
    </w:p>
    <w:p w14:paraId="1018C862" w14:textId="36F4BA8E" w:rsidR="009B1FC9" w:rsidRPr="00F44383" w:rsidRDefault="00B65C34" w:rsidP="004330C6">
      <w:pPr>
        <w:pStyle w:val="KeinLeerraum"/>
        <w:rPr>
          <w:rFonts w:ascii="Calibri" w:eastAsia="Times New Roman" w:hAnsi="Calibri" w:cs="Calibri"/>
          <w:sz w:val="22"/>
          <w:szCs w:val="22"/>
        </w:rPr>
      </w:pPr>
      <w:r w:rsidRPr="00F44383">
        <w:rPr>
          <w:rFonts w:ascii="Calibri" w:eastAsia="Times New Roman" w:hAnsi="Calibri" w:cs="Calibri"/>
          <w:sz w:val="22"/>
          <w:szCs w:val="22"/>
        </w:rPr>
        <w:t>12.1 #B24</w:t>
      </w:r>
    </w:p>
    <w:p w14:paraId="65A5A39D" w14:textId="1E82A98F" w:rsidR="001059E3" w:rsidRPr="00F44383" w:rsidRDefault="001059E3" w:rsidP="004330C6">
      <w:pPr>
        <w:pStyle w:val="KeinLeerraum"/>
        <w:rPr>
          <w:rFonts w:ascii="Calibri" w:eastAsia="Times New Roman" w:hAnsi="Calibri" w:cs="Calibri"/>
          <w:b/>
          <w:bCs/>
          <w:sz w:val="22"/>
          <w:szCs w:val="22"/>
        </w:rPr>
      </w:pPr>
    </w:p>
    <w:p w14:paraId="0D87C9F3" w14:textId="77777777" w:rsidR="001059E3" w:rsidRPr="00F44383" w:rsidRDefault="001059E3" w:rsidP="001059E3">
      <w:pPr>
        <w:rPr>
          <w:rFonts w:ascii="Calibri" w:hAnsi="Calibri" w:cs="Calibri"/>
          <w:b/>
          <w:bCs/>
          <w:sz w:val="22"/>
          <w:szCs w:val="22"/>
          <w:shd w:val="clear" w:color="auto" w:fill="FFFFFF"/>
        </w:rPr>
      </w:pPr>
      <w:r w:rsidRPr="00F44383">
        <w:rPr>
          <w:rFonts w:ascii="Calibri" w:hAnsi="Calibri" w:cs="Calibri"/>
          <w:b/>
          <w:bCs/>
          <w:sz w:val="22"/>
          <w:szCs w:val="22"/>
          <w:shd w:val="clear" w:color="auto" w:fill="FFFFFF"/>
        </w:rPr>
        <w:t>Gravity</w:t>
      </w:r>
    </w:p>
    <w:p w14:paraId="2D5B22D4" w14:textId="0D585F2C" w:rsidR="001059E3" w:rsidRPr="00F44383" w:rsidRDefault="001059E3" w:rsidP="001059E3">
      <w:pPr>
        <w:rPr>
          <w:rFonts w:ascii="Calibri" w:hAnsi="Calibri" w:cs="Calibri"/>
          <w:sz w:val="22"/>
          <w:szCs w:val="22"/>
          <w:lang w:val="en-US"/>
        </w:rPr>
      </w:pPr>
      <w:r w:rsidRPr="00F44383">
        <w:rPr>
          <w:rFonts w:ascii="Calibri" w:hAnsi="Calibri" w:cs="Calibri"/>
          <w:sz w:val="22"/>
          <w:szCs w:val="22"/>
          <w:shd w:val="clear" w:color="auto" w:fill="FFFFFF"/>
          <w:lang w:val="en-US"/>
        </w:rPr>
        <w:t xml:space="preserve">Performance + Production Hub </w:t>
      </w:r>
      <w:r w:rsidR="00B948C9" w:rsidRPr="00F44383">
        <w:rPr>
          <w:rFonts w:ascii="Calibri" w:hAnsi="Calibri" w:cs="Calibri"/>
          <w:sz w:val="22"/>
          <w:szCs w:val="22"/>
          <w:shd w:val="clear" w:color="auto" w:fill="FFFFFF"/>
          <w:lang w:val="en-US"/>
        </w:rPr>
        <w:t xml:space="preserve">im </w:t>
      </w:r>
      <w:r w:rsidRPr="00F44383">
        <w:rPr>
          <w:rFonts w:ascii="Calibri" w:hAnsi="Calibri" w:cs="Calibri"/>
          <w:sz w:val="22"/>
          <w:szCs w:val="22"/>
          <w:lang w:val="en-US"/>
        </w:rPr>
        <w:t>Portalhaus</w:t>
      </w:r>
    </w:p>
    <w:p w14:paraId="15AF9F87" w14:textId="5C50BD4C" w:rsidR="001059E3" w:rsidRPr="00F44383" w:rsidRDefault="001059E3" w:rsidP="001059E3">
      <w:pPr>
        <w:rPr>
          <w:rFonts w:ascii="Calibri" w:hAnsi="Calibri" w:cs="Calibri"/>
          <w:sz w:val="22"/>
          <w:szCs w:val="22"/>
          <w:lang w:val="en-US"/>
        </w:rPr>
      </w:pPr>
      <w:r w:rsidRPr="00F44383">
        <w:rPr>
          <w:rFonts w:ascii="Calibri" w:hAnsi="Calibri" w:cs="Calibri"/>
          <w:sz w:val="22"/>
          <w:szCs w:val="22"/>
          <w:lang w:val="en-US"/>
        </w:rPr>
        <w:t>PH.VIAA08</w:t>
      </w:r>
    </w:p>
    <w:p w14:paraId="40ADA049" w14:textId="77777777" w:rsidR="002F20E1" w:rsidRPr="00F44383" w:rsidRDefault="002F20E1" w:rsidP="004330C6">
      <w:pPr>
        <w:pStyle w:val="KeinLeerraum"/>
        <w:rPr>
          <w:rFonts w:ascii="Calibri" w:hAnsi="Calibri" w:cs="Calibri"/>
          <w:sz w:val="22"/>
          <w:szCs w:val="22"/>
          <w:lang w:val="en-US"/>
        </w:rPr>
      </w:pPr>
    </w:p>
    <w:p w14:paraId="5FEAF5D2" w14:textId="64147C8D" w:rsidR="006D2E7A" w:rsidRPr="00F44383" w:rsidRDefault="00E0724D" w:rsidP="006D2E7A">
      <w:pPr>
        <w:pStyle w:val="KeinLeerraum"/>
        <w:rPr>
          <w:rFonts w:ascii="Calibri" w:hAnsi="Calibri" w:cs="Calibri"/>
          <w:sz w:val="22"/>
          <w:szCs w:val="22"/>
          <w:lang w:val="en-US"/>
        </w:rPr>
      </w:pPr>
      <w:r w:rsidRPr="00F44383">
        <w:rPr>
          <w:rFonts w:ascii="Calibri" w:hAnsi="Calibri" w:cs="Calibri"/>
          <w:bCs/>
          <w:sz w:val="22"/>
          <w:szCs w:val="22"/>
          <w:lang w:val="en-GB" w:eastAsia="fr-FR" w:bidi="hi-IN"/>
        </w:rPr>
        <w:t xml:space="preserve">#LDSystems  #YourSoundOurMission  </w:t>
      </w:r>
      <w:r w:rsidR="001D3566" w:rsidRPr="00F44383">
        <w:rPr>
          <w:rFonts w:ascii="Calibri" w:hAnsi="Calibri" w:cs="Calibri"/>
          <w:sz w:val="22"/>
          <w:szCs w:val="22"/>
          <w:lang w:val="en-GB"/>
        </w:rPr>
        <w:t xml:space="preserve">#Cameo  #ForLumenBeings  </w:t>
      </w:r>
      <w:r w:rsidR="006D2E7A" w:rsidRPr="00F44383">
        <w:rPr>
          <w:rFonts w:ascii="Calibri" w:hAnsi="Calibri" w:cs="Calibri"/>
          <w:sz w:val="22"/>
          <w:szCs w:val="22"/>
          <w:lang w:val="en-US"/>
        </w:rPr>
        <w:t>#ProAudio</w:t>
      </w:r>
      <w:r w:rsidR="001D3566" w:rsidRPr="00F44383">
        <w:rPr>
          <w:rFonts w:ascii="Calibri" w:hAnsi="Calibri" w:cs="Calibri"/>
          <w:sz w:val="22"/>
          <w:szCs w:val="22"/>
          <w:lang w:val="en-US"/>
        </w:rPr>
        <w:t xml:space="preserve"> </w:t>
      </w:r>
      <w:r w:rsidR="006D2E7A" w:rsidRPr="00F44383">
        <w:rPr>
          <w:rFonts w:ascii="Calibri" w:hAnsi="Calibri" w:cs="Calibri"/>
          <w:sz w:val="22"/>
          <w:szCs w:val="22"/>
          <w:lang w:val="en-US"/>
        </w:rPr>
        <w:t xml:space="preserve"> #ProLighting </w:t>
      </w:r>
      <w:r w:rsidR="001D3566" w:rsidRPr="00F44383">
        <w:rPr>
          <w:rFonts w:ascii="Calibri" w:hAnsi="Calibri" w:cs="Calibri"/>
          <w:sz w:val="22"/>
          <w:szCs w:val="22"/>
          <w:lang w:val="en-US"/>
        </w:rPr>
        <w:t xml:space="preserve"> </w:t>
      </w:r>
      <w:r w:rsidR="00B948C9" w:rsidRPr="00F44383">
        <w:rPr>
          <w:rFonts w:ascii="Calibri" w:hAnsi="Calibri" w:cs="Calibri"/>
          <w:sz w:val="22"/>
          <w:szCs w:val="22"/>
          <w:lang w:val="en-US"/>
        </w:rPr>
        <w:t xml:space="preserve">#Gravity  </w:t>
      </w:r>
      <w:r w:rsidR="00B948C9" w:rsidRPr="00F44383">
        <w:rPr>
          <w:rFonts w:ascii="Calibri" w:hAnsi="Calibri" w:cs="Calibri"/>
          <w:sz w:val="22"/>
          <w:szCs w:val="22"/>
          <w:lang w:val="en-US"/>
        </w:rPr>
        <w:lastRenderedPageBreak/>
        <w:t xml:space="preserve">#TakeTheStage  </w:t>
      </w:r>
      <w:r w:rsidR="006D2E7A" w:rsidRPr="00F44383">
        <w:rPr>
          <w:rFonts w:ascii="Calibri" w:hAnsi="Calibri" w:cs="Calibri"/>
          <w:sz w:val="22"/>
          <w:szCs w:val="22"/>
          <w:lang w:val="en-US"/>
        </w:rPr>
        <w:t>#EventTech</w:t>
      </w:r>
      <w:r w:rsidRPr="00F44383">
        <w:rPr>
          <w:rFonts w:ascii="Calibri" w:hAnsi="Calibri" w:cs="Calibri"/>
          <w:sz w:val="22"/>
          <w:szCs w:val="22"/>
          <w:lang w:val="en-US"/>
        </w:rPr>
        <w:t xml:space="preserve"> </w:t>
      </w:r>
      <w:r w:rsidR="001D3566" w:rsidRPr="00F44383">
        <w:rPr>
          <w:rFonts w:ascii="Calibri" w:hAnsi="Calibri" w:cs="Calibri"/>
          <w:sz w:val="22"/>
          <w:szCs w:val="22"/>
          <w:lang w:val="en-US"/>
        </w:rPr>
        <w:t xml:space="preserve"> </w:t>
      </w:r>
      <w:r w:rsidRPr="00F44383">
        <w:rPr>
          <w:rFonts w:ascii="Calibri" w:hAnsi="Calibri" w:cs="Calibri"/>
          <w:sz w:val="22"/>
          <w:szCs w:val="22"/>
          <w:lang w:val="en-US"/>
        </w:rPr>
        <w:t>#ExperienceEventTech</w:t>
      </w:r>
    </w:p>
    <w:p w14:paraId="1DAC6DB1" w14:textId="77777777" w:rsidR="00E0724D" w:rsidRPr="00F44383" w:rsidRDefault="00E0724D" w:rsidP="006D2E7A">
      <w:pPr>
        <w:pStyle w:val="KeinLeerraum"/>
        <w:rPr>
          <w:rFonts w:ascii="Calibri" w:hAnsi="Calibri"/>
          <w:sz w:val="22"/>
          <w:lang w:val="en-US"/>
        </w:rPr>
      </w:pPr>
    </w:p>
    <w:p w14:paraId="2305C462" w14:textId="04E4B87C" w:rsidR="002F20E1" w:rsidRPr="00F44383" w:rsidRDefault="006D2E7A" w:rsidP="00035C36">
      <w:pPr>
        <w:rPr>
          <w:rStyle w:val="Hyperlink"/>
          <w:rFonts w:ascii="Calibri" w:hAnsi="Calibri"/>
          <w:color w:val="auto"/>
          <w:sz w:val="22"/>
          <w:lang w:val="en-US"/>
        </w:rPr>
      </w:pPr>
      <w:r w:rsidRPr="00F44383">
        <w:rPr>
          <w:rFonts w:ascii="Calibri" w:hAnsi="Calibri"/>
          <w:b/>
          <w:sz w:val="22"/>
          <w:lang w:val="en-US"/>
        </w:rPr>
        <w:t xml:space="preserve">Weitere Informationen: </w:t>
      </w:r>
    </w:p>
    <w:p w14:paraId="2F4B9E6C" w14:textId="77777777" w:rsidR="002F20E1" w:rsidRPr="00F44383" w:rsidRDefault="002F20E1" w:rsidP="004330C6">
      <w:pPr>
        <w:rPr>
          <w:rStyle w:val="Hyperlink"/>
          <w:rFonts w:ascii="Calibri" w:eastAsia="Arial" w:hAnsi="Calibri"/>
          <w:color w:val="auto"/>
          <w:sz w:val="22"/>
          <w:lang w:val="en-US"/>
        </w:rPr>
      </w:pPr>
      <w:r w:rsidRPr="00F44383">
        <w:rPr>
          <w:rStyle w:val="Hyperlink"/>
          <w:rFonts w:ascii="Calibri" w:hAnsi="Calibri"/>
          <w:color w:val="auto"/>
          <w:sz w:val="22"/>
          <w:lang w:val="en-US"/>
        </w:rPr>
        <w:t>ld-systems.com</w:t>
      </w:r>
    </w:p>
    <w:p w14:paraId="55862C23" w14:textId="77777777" w:rsidR="00035C36" w:rsidRPr="00F44383" w:rsidRDefault="00387C56" w:rsidP="00035C36">
      <w:pPr>
        <w:rPr>
          <w:rStyle w:val="Hyperlink"/>
          <w:rFonts w:ascii="Calibri" w:eastAsia="Arial" w:hAnsi="Calibri" w:cs="Calibri"/>
          <w:color w:val="auto"/>
          <w:sz w:val="22"/>
          <w:szCs w:val="22"/>
          <w:lang w:val="en-US"/>
        </w:rPr>
      </w:pPr>
      <w:hyperlink r:id="rId8" w:history="1">
        <w:r w:rsidR="00035C36" w:rsidRPr="00F44383">
          <w:rPr>
            <w:rStyle w:val="Hyperlink"/>
            <w:rFonts w:ascii="Calibri" w:hAnsi="Calibri" w:cs="Calibri"/>
            <w:color w:val="auto"/>
            <w:sz w:val="22"/>
            <w:szCs w:val="22"/>
            <w:lang w:val="en-US"/>
          </w:rPr>
          <w:t>cameolight.com</w:t>
        </w:r>
      </w:hyperlink>
    </w:p>
    <w:p w14:paraId="1758124F" w14:textId="3202FD62" w:rsidR="00035C36" w:rsidRPr="00F44383" w:rsidRDefault="00387C56" w:rsidP="00035C36">
      <w:pPr>
        <w:rPr>
          <w:rFonts w:ascii="Calibri" w:hAnsi="Calibri" w:cs="Calibri"/>
          <w:bCs/>
          <w:sz w:val="22"/>
          <w:szCs w:val="22"/>
          <w:lang w:val="en-US"/>
        </w:rPr>
      </w:pPr>
      <w:hyperlink r:id="rId9" w:history="1">
        <w:r w:rsidR="00B948C9" w:rsidRPr="00F44383">
          <w:rPr>
            <w:rStyle w:val="Hyperlink"/>
            <w:rFonts w:ascii="Calibri" w:hAnsi="Calibri" w:cs="Calibri"/>
            <w:bCs/>
            <w:color w:val="auto"/>
            <w:sz w:val="22"/>
            <w:szCs w:val="22"/>
            <w:lang w:val="en-US"/>
          </w:rPr>
          <w:t>gravitystands.com</w:t>
        </w:r>
      </w:hyperlink>
    </w:p>
    <w:p w14:paraId="3DC2CF03" w14:textId="77777777" w:rsidR="00B948C9" w:rsidRPr="00F44383" w:rsidRDefault="00B948C9" w:rsidP="00035C36">
      <w:pPr>
        <w:rPr>
          <w:rFonts w:ascii="Calibri" w:hAnsi="Calibri" w:cs="Calibri"/>
          <w:b/>
          <w:sz w:val="22"/>
          <w:szCs w:val="22"/>
          <w:lang w:val="en-US"/>
        </w:rPr>
      </w:pPr>
    </w:p>
    <w:p w14:paraId="28C32124" w14:textId="77777777" w:rsidR="00035C36" w:rsidRPr="00F44383" w:rsidRDefault="00387C56" w:rsidP="00035C36">
      <w:pPr>
        <w:rPr>
          <w:rStyle w:val="Hyperlink"/>
          <w:rFonts w:ascii="Calibri" w:eastAsia="Arial" w:hAnsi="Calibri"/>
          <w:b/>
          <w:bCs/>
          <w:color w:val="auto"/>
          <w:sz w:val="22"/>
          <w:szCs w:val="22"/>
          <w:u w:val="none"/>
          <w:lang w:val="en-US"/>
        </w:rPr>
      </w:pPr>
      <w:hyperlink r:id="rId10" w:history="1">
        <w:r w:rsidR="00035C36" w:rsidRPr="00F44383">
          <w:rPr>
            <w:rStyle w:val="Hyperlink"/>
            <w:rFonts w:ascii="Calibri" w:hAnsi="Calibri" w:cs="Calibri"/>
            <w:color w:val="auto"/>
            <w:sz w:val="22"/>
            <w:szCs w:val="22"/>
            <w:lang w:val="en-US"/>
          </w:rPr>
          <w:t>adamhall.com</w:t>
        </w:r>
      </w:hyperlink>
      <w:r w:rsidR="00035C36" w:rsidRPr="00F44383">
        <w:rPr>
          <w:rFonts w:ascii="Calibri" w:hAnsi="Calibri" w:cs="Calibri"/>
          <w:sz w:val="22"/>
          <w:szCs w:val="22"/>
          <w:u w:val="single"/>
          <w:lang w:val="en-US"/>
        </w:rPr>
        <w:br/>
      </w:r>
      <w:hyperlink r:id="rId11" w:history="1">
        <w:r w:rsidR="00035C36" w:rsidRPr="00F44383">
          <w:rPr>
            <w:rStyle w:val="Hyperlink"/>
            <w:rFonts w:ascii="Calibri" w:hAnsi="Calibri" w:cs="Calibri"/>
            <w:color w:val="auto"/>
            <w:sz w:val="22"/>
            <w:szCs w:val="22"/>
            <w:lang w:val="en-US"/>
          </w:rPr>
          <w:t>event.tech</w:t>
        </w:r>
      </w:hyperlink>
    </w:p>
    <w:p w14:paraId="096182DE" w14:textId="14F6A553" w:rsidR="00780A4D" w:rsidRPr="00F44383" w:rsidRDefault="00780A4D" w:rsidP="004330C6">
      <w:pPr>
        <w:rPr>
          <w:rStyle w:val="Hyperlink"/>
          <w:rFonts w:ascii="Calibri" w:eastAsia="Arial" w:hAnsi="Calibri"/>
          <w:color w:val="auto"/>
          <w:sz w:val="22"/>
          <w:lang w:val="en-US"/>
        </w:rPr>
      </w:pPr>
    </w:p>
    <w:p w14:paraId="553130F3" w14:textId="77777777" w:rsidR="00035C36" w:rsidRPr="00F44383" w:rsidRDefault="00035C36" w:rsidP="004330C6">
      <w:pPr>
        <w:rPr>
          <w:rStyle w:val="Hyperlink"/>
          <w:rFonts w:ascii="Calibri" w:eastAsia="Arial" w:hAnsi="Calibri"/>
          <w:color w:val="auto"/>
          <w:sz w:val="22"/>
          <w:lang w:val="en-US"/>
        </w:rPr>
      </w:pPr>
    </w:p>
    <w:p w14:paraId="3FCDB1A3" w14:textId="77777777" w:rsidR="00035C36" w:rsidRPr="00F44383" w:rsidRDefault="00035C36" w:rsidP="00035C36">
      <w:pPr>
        <w:pStyle w:val="KeinLeerraum"/>
        <w:rPr>
          <w:rFonts w:ascii="Calibri" w:hAnsi="Calibri"/>
          <w:b/>
          <w:sz w:val="18"/>
          <w:lang w:val="en-US"/>
        </w:rPr>
      </w:pPr>
      <w:r w:rsidRPr="00F44383">
        <w:rPr>
          <w:rFonts w:ascii="Calibri" w:hAnsi="Calibri"/>
          <w:b/>
          <w:sz w:val="18"/>
          <w:lang w:val="en-US"/>
        </w:rPr>
        <w:t>Über die Adam Hall Group</w:t>
      </w:r>
    </w:p>
    <w:p w14:paraId="17D8C541" w14:textId="77777777" w:rsidR="002D3FAB" w:rsidRPr="00F44383" w:rsidRDefault="00035C36" w:rsidP="00035C36">
      <w:pPr>
        <w:pStyle w:val="KeinLeerraum"/>
        <w:rPr>
          <w:rFonts w:ascii="Calibri" w:hAnsi="Calibri"/>
          <w:sz w:val="18"/>
        </w:rPr>
      </w:pPr>
      <w:r w:rsidRPr="00F44383">
        <w:rPr>
          <w:rFonts w:ascii="Calibri" w:hAnsi="Calibri"/>
          <w:sz w:val="18"/>
        </w:rPr>
        <w:t>Die Adam Hall Group ist ein führender deutscher Hersteller und Vertreiber, der Geschäftspartnern in der ganzen Welt Eventtechniklösungen anbietet. Zu den Zielgruppen zählen Einzelhändler, B2B-Händler, Veranstaltungs- und Verleihfirmen, Sendestudios, AV- und Systemintegratoren, private und öffentliche Unternehmen sowie Hersteller industrieller Flightcases. Das Unternehmen bietet unter seinen Marken</w:t>
      </w:r>
      <w:r w:rsidRPr="00F44383">
        <w:rPr>
          <w:rFonts w:ascii="Calibri" w:hAnsi="Calibri"/>
          <w:b/>
          <w:sz w:val="18"/>
        </w:rPr>
        <w:t xml:space="preserve"> LD Systems®, Cameo®, Gravity®, Defender®, Palmer® und Adam Hall®</w:t>
      </w:r>
      <w:r w:rsidRPr="00F44383">
        <w:rPr>
          <w:rFonts w:ascii="Calibri" w:hAnsi="Calibri"/>
          <w:sz w:val="18"/>
        </w:rPr>
        <w:t xml:space="preserve"> eine breite Palette professioneller Audio- und Beleuchtungstechnik sowie Bühnenequipment und Flightcase-Hardware an. Gegründet im Jahr 1975 hat sich die Adam Hall Group zu einem modernen, innovativen Unternehmen für Eventtechnik entwickelt und verfügt in ihrem Logistics Park an ihrem Konzernsitz in der Nähe von Frankfurt am Main über 14.000 m² Lagerfläche. 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„iF Industrie Forum Design“ ausgezeichnet. LD Systems®, in Kooperation mit der Designagentur F. A. Porsche, zeigt mit ihrer ikonischen Lautsprechersäule MAUI® P900 die Zukunft des Pro-Audio-Designs und wurde dementsprechend kürzlich mit dem begehrten German Design Award geehrt. Weitere Informationen über die Adam Hall Group finden Sie online auf </w:t>
      </w:r>
    </w:p>
    <w:p w14:paraId="11CC66ED" w14:textId="220C9233" w:rsidR="000C2D39" w:rsidRPr="00F44383" w:rsidRDefault="00387C56" w:rsidP="00035C36">
      <w:pPr>
        <w:pStyle w:val="KeinLeerraum"/>
        <w:rPr>
          <w:rFonts w:ascii="Arial" w:hAnsi="Arial"/>
          <w:sz w:val="20"/>
        </w:rPr>
      </w:pPr>
      <w:hyperlink r:id="rId12" w:history="1">
        <w:r w:rsidR="002D3FAB" w:rsidRPr="00F44383">
          <w:rPr>
            <w:rStyle w:val="Hyperlink"/>
            <w:rFonts w:ascii="Calibri" w:hAnsi="Calibri"/>
            <w:color w:val="auto"/>
            <w:sz w:val="18"/>
          </w:rPr>
          <w:t>www.adamhall.com</w:t>
        </w:r>
      </w:hyperlink>
    </w:p>
    <w:sectPr w:rsidR="000C2D39" w:rsidRPr="00F44383"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ABAA59" w14:textId="77777777" w:rsidR="00617F32" w:rsidRDefault="00617F32" w:rsidP="004330C6">
      <w:r>
        <w:separator/>
      </w:r>
    </w:p>
  </w:endnote>
  <w:endnote w:type="continuationSeparator" w:id="0">
    <w:p w14:paraId="67C1BF7B" w14:textId="77777777" w:rsidR="00617F32" w:rsidRDefault="00617F32" w:rsidP="004330C6">
      <w:r>
        <w:continuationSeparator/>
      </w:r>
    </w:p>
  </w:endnote>
  <w:endnote w:type="continuationNotice" w:id="1">
    <w:p w14:paraId="1DA33618" w14:textId="77777777" w:rsidR="00617F32" w:rsidRDefault="00617F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50614" w14:textId="77777777" w:rsidR="004330C6" w:rsidRDefault="00387C56">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pt;height:32.2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49AF57" w14:textId="77777777" w:rsidR="00617F32" w:rsidRDefault="00617F32" w:rsidP="004330C6">
      <w:r>
        <w:separator/>
      </w:r>
    </w:p>
  </w:footnote>
  <w:footnote w:type="continuationSeparator" w:id="0">
    <w:p w14:paraId="3AD6C659" w14:textId="77777777" w:rsidR="00617F32" w:rsidRDefault="00617F32" w:rsidP="004330C6">
      <w:r>
        <w:continuationSeparator/>
      </w:r>
    </w:p>
  </w:footnote>
  <w:footnote w:type="continuationNotice" w:id="1">
    <w:p w14:paraId="531354D4" w14:textId="77777777" w:rsidR="00617F32" w:rsidRDefault="00617F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1"/>
  </w:num>
  <w:num w:numId="3">
    <w:abstractNumId w:val="7"/>
  </w:num>
  <w:num w:numId="4">
    <w:abstractNumId w:val="13"/>
  </w:num>
  <w:num w:numId="5">
    <w:abstractNumId w:val="4"/>
  </w:num>
  <w:num w:numId="6">
    <w:abstractNumId w:val="5"/>
  </w:num>
  <w:num w:numId="7">
    <w:abstractNumId w:val="15"/>
  </w:num>
  <w:num w:numId="8">
    <w:abstractNumId w:val="6"/>
  </w:num>
  <w:num w:numId="9">
    <w:abstractNumId w:val="14"/>
  </w:num>
  <w:num w:numId="10">
    <w:abstractNumId w:val="3"/>
  </w:num>
  <w:num w:numId="11">
    <w:abstractNumId w:val="12"/>
  </w:num>
  <w:num w:numId="12">
    <w:abstractNumId w:val="9"/>
  </w:num>
  <w:num w:numId="13">
    <w:abstractNumId w:val="16"/>
  </w:num>
  <w:num w:numId="14">
    <w:abstractNumId w:val="0"/>
  </w:num>
  <w:num w:numId="1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A96"/>
    <w:rsid w:val="0002119C"/>
    <w:rsid w:val="000310C8"/>
    <w:rsid w:val="00031E80"/>
    <w:rsid w:val="000352E0"/>
    <w:rsid w:val="0003571C"/>
    <w:rsid w:val="00035C36"/>
    <w:rsid w:val="00042DFF"/>
    <w:rsid w:val="000619FA"/>
    <w:rsid w:val="000818EA"/>
    <w:rsid w:val="00086C2C"/>
    <w:rsid w:val="00092CF3"/>
    <w:rsid w:val="00092E57"/>
    <w:rsid w:val="00093AB0"/>
    <w:rsid w:val="00094AE6"/>
    <w:rsid w:val="00095D99"/>
    <w:rsid w:val="000A5344"/>
    <w:rsid w:val="000A6A9C"/>
    <w:rsid w:val="000B4089"/>
    <w:rsid w:val="000B6BF3"/>
    <w:rsid w:val="000C2D39"/>
    <w:rsid w:val="000C5BAB"/>
    <w:rsid w:val="000C6A86"/>
    <w:rsid w:val="000D4AD6"/>
    <w:rsid w:val="000E3EBF"/>
    <w:rsid w:val="00103F7F"/>
    <w:rsid w:val="001043B2"/>
    <w:rsid w:val="001059E3"/>
    <w:rsid w:val="00111329"/>
    <w:rsid w:val="001147DE"/>
    <w:rsid w:val="00117B88"/>
    <w:rsid w:val="00124F49"/>
    <w:rsid w:val="0012712A"/>
    <w:rsid w:val="00134EF8"/>
    <w:rsid w:val="00135BAE"/>
    <w:rsid w:val="001452D7"/>
    <w:rsid w:val="00145E8F"/>
    <w:rsid w:val="001543F7"/>
    <w:rsid w:val="00164685"/>
    <w:rsid w:val="00165ABD"/>
    <w:rsid w:val="001704A6"/>
    <w:rsid w:val="00175DBD"/>
    <w:rsid w:val="0018014A"/>
    <w:rsid w:val="00184D8B"/>
    <w:rsid w:val="001905C4"/>
    <w:rsid w:val="00190662"/>
    <w:rsid w:val="00197BE9"/>
    <w:rsid w:val="001A1584"/>
    <w:rsid w:val="001B0461"/>
    <w:rsid w:val="001B40F4"/>
    <w:rsid w:val="001B7E2C"/>
    <w:rsid w:val="001C5825"/>
    <w:rsid w:val="001C5D7F"/>
    <w:rsid w:val="001D3566"/>
    <w:rsid w:val="001D6F99"/>
    <w:rsid w:val="001E51CC"/>
    <w:rsid w:val="001E5871"/>
    <w:rsid w:val="001F0E84"/>
    <w:rsid w:val="0020235E"/>
    <w:rsid w:val="002034DB"/>
    <w:rsid w:val="002065E7"/>
    <w:rsid w:val="00207525"/>
    <w:rsid w:val="00215123"/>
    <w:rsid w:val="002171CF"/>
    <w:rsid w:val="002176EA"/>
    <w:rsid w:val="002357CC"/>
    <w:rsid w:val="00243B58"/>
    <w:rsid w:val="0024709A"/>
    <w:rsid w:val="00247B14"/>
    <w:rsid w:val="00247EDB"/>
    <w:rsid w:val="00250DB1"/>
    <w:rsid w:val="00253E5A"/>
    <w:rsid w:val="00262160"/>
    <w:rsid w:val="0026474A"/>
    <w:rsid w:val="00272775"/>
    <w:rsid w:val="0027394B"/>
    <w:rsid w:val="00283958"/>
    <w:rsid w:val="00285810"/>
    <w:rsid w:val="002956B9"/>
    <w:rsid w:val="00296C60"/>
    <w:rsid w:val="002A71BC"/>
    <w:rsid w:val="002B2157"/>
    <w:rsid w:val="002B49DF"/>
    <w:rsid w:val="002B520A"/>
    <w:rsid w:val="002C32D6"/>
    <w:rsid w:val="002D3572"/>
    <w:rsid w:val="002D3E93"/>
    <w:rsid w:val="002D3FAB"/>
    <w:rsid w:val="002D4A1E"/>
    <w:rsid w:val="002D6DDF"/>
    <w:rsid w:val="002F04B0"/>
    <w:rsid w:val="002F20E1"/>
    <w:rsid w:val="00302508"/>
    <w:rsid w:val="00311FA5"/>
    <w:rsid w:val="00317208"/>
    <w:rsid w:val="003314F4"/>
    <w:rsid w:val="00340CFE"/>
    <w:rsid w:val="003458A7"/>
    <w:rsid w:val="003520A7"/>
    <w:rsid w:val="00362474"/>
    <w:rsid w:val="003716B9"/>
    <w:rsid w:val="0037330B"/>
    <w:rsid w:val="0037421A"/>
    <w:rsid w:val="003817D3"/>
    <w:rsid w:val="003834DC"/>
    <w:rsid w:val="003864D6"/>
    <w:rsid w:val="00387C56"/>
    <w:rsid w:val="00387F10"/>
    <w:rsid w:val="00391FEB"/>
    <w:rsid w:val="003920A4"/>
    <w:rsid w:val="003B6792"/>
    <w:rsid w:val="003C3F56"/>
    <w:rsid w:val="003C553A"/>
    <w:rsid w:val="003C7650"/>
    <w:rsid w:val="003E4B2D"/>
    <w:rsid w:val="003E5409"/>
    <w:rsid w:val="003F6959"/>
    <w:rsid w:val="004037C1"/>
    <w:rsid w:val="00411C01"/>
    <w:rsid w:val="00416379"/>
    <w:rsid w:val="0042095F"/>
    <w:rsid w:val="00422766"/>
    <w:rsid w:val="00432C94"/>
    <w:rsid w:val="004330C6"/>
    <w:rsid w:val="0043733D"/>
    <w:rsid w:val="00445DF3"/>
    <w:rsid w:val="004624FD"/>
    <w:rsid w:val="0046543C"/>
    <w:rsid w:val="00471643"/>
    <w:rsid w:val="004816E2"/>
    <w:rsid w:val="00481747"/>
    <w:rsid w:val="0048445A"/>
    <w:rsid w:val="00485602"/>
    <w:rsid w:val="004858F2"/>
    <w:rsid w:val="004968EC"/>
    <w:rsid w:val="004A2550"/>
    <w:rsid w:val="004A5441"/>
    <w:rsid w:val="004C0829"/>
    <w:rsid w:val="004D54E9"/>
    <w:rsid w:val="004E5A85"/>
    <w:rsid w:val="004F5412"/>
    <w:rsid w:val="00507E4C"/>
    <w:rsid w:val="005121C5"/>
    <w:rsid w:val="00512376"/>
    <w:rsid w:val="00512A72"/>
    <w:rsid w:val="005208EC"/>
    <w:rsid w:val="00523241"/>
    <w:rsid w:val="0053710D"/>
    <w:rsid w:val="00546AE6"/>
    <w:rsid w:val="005513C5"/>
    <w:rsid w:val="0056153C"/>
    <w:rsid w:val="00570AEC"/>
    <w:rsid w:val="005744F5"/>
    <w:rsid w:val="00576210"/>
    <w:rsid w:val="0057690B"/>
    <w:rsid w:val="00583025"/>
    <w:rsid w:val="005947D3"/>
    <w:rsid w:val="005A50AF"/>
    <w:rsid w:val="005B49DD"/>
    <w:rsid w:val="005B692A"/>
    <w:rsid w:val="005B6D92"/>
    <w:rsid w:val="005B7BB6"/>
    <w:rsid w:val="005C128F"/>
    <w:rsid w:val="005C3632"/>
    <w:rsid w:val="005C4A93"/>
    <w:rsid w:val="005D45A1"/>
    <w:rsid w:val="005F2899"/>
    <w:rsid w:val="005F3FF6"/>
    <w:rsid w:val="00600743"/>
    <w:rsid w:val="00610CDC"/>
    <w:rsid w:val="00613BA5"/>
    <w:rsid w:val="00617F32"/>
    <w:rsid w:val="0063132F"/>
    <w:rsid w:val="00633CC0"/>
    <w:rsid w:val="00640BCD"/>
    <w:rsid w:val="00645AA1"/>
    <w:rsid w:val="00652A61"/>
    <w:rsid w:val="006650B9"/>
    <w:rsid w:val="00674E8B"/>
    <w:rsid w:val="006811A8"/>
    <w:rsid w:val="00683F82"/>
    <w:rsid w:val="00691110"/>
    <w:rsid w:val="006947A6"/>
    <w:rsid w:val="006A2793"/>
    <w:rsid w:val="006A4552"/>
    <w:rsid w:val="006C2799"/>
    <w:rsid w:val="006C45CF"/>
    <w:rsid w:val="006D2E7A"/>
    <w:rsid w:val="006E2CFE"/>
    <w:rsid w:val="006E651F"/>
    <w:rsid w:val="006E6906"/>
    <w:rsid w:val="006E767C"/>
    <w:rsid w:val="006E7A7C"/>
    <w:rsid w:val="006F7A48"/>
    <w:rsid w:val="007009A4"/>
    <w:rsid w:val="00700CFB"/>
    <w:rsid w:val="007153F5"/>
    <w:rsid w:val="00721C7D"/>
    <w:rsid w:val="0072231E"/>
    <w:rsid w:val="00723BDD"/>
    <w:rsid w:val="00734C80"/>
    <w:rsid w:val="00735620"/>
    <w:rsid w:val="00740110"/>
    <w:rsid w:val="00745291"/>
    <w:rsid w:val="0077345C"/>
    <w:rsid w:val="00775BF5"/>
    <w:rsid w:val="00780A4D"/>
    <w:rsid w:val="00786582"/>
    <w:rsid w:val="00787AEB"/>
    <w:rsid w:val="00794BD0"/>
    <w:rsid w:val="007B6AB4"/>
    <w:rsid w:val="007B788E"/>
    <w:rsid w:val="007C398C"/>
    <w:rsid w:val="007C51E2"/>
    <w:rsid w:val="007C6526"/>
    <w:rsid w:val="007C7643"/>
    <w:rsid w:val="007D2567"/>
    <w:rsid w:val="007D57AD"/>
    <w:rsid w:val="007D7F23"/>
    <w:rsid w:val="007E04F9"/>
    <w:rsid w:val="007E4B69"/>
    <w:rsid w:val="007E5B4C"/>
    <w:rsid w:val="007F70F6"/>
    <w:rsid w:val="007F7D01"/>
    <w:rsid w:val="008015C5"/>
    <w:rsid w:val="00801D20"/>
    <w:rsid w:val="00806772"/>
    <w:rsid w:val="0081225F"/>
    <w:rsid w:val="008209B3"/>
    <w:rsid w:val="00821AA6"/>
    <w:rsid w:val="00827FBE"/>
    <w:rsid w:val="00840293"/>
    <w:rsid w:val="008474CD"/>
    <w:rsid w:val="00847D7A"/>
    <w:rsid w:val="00860075"/>
    <w:rsid w:val="008609AD"/>
    <w:rsid w:val="008635C3"/>
    <w:rsid w:val="008709DD"/>
    <w:rsid w:val="00872F41"/>
    <w:rsid w:val="00895C63"/>
    <w:rsid w:val="00896BAF"/>
    <w:rsid w:val="008A0CC1"/>
    <w:rsid w:val="008C5A92"/>
    <w:rsid w:val="008D22AA"/>
    <w:rsid w:val="008D5D01"/>
    <w:rsid w:val="008E0434"/>
    <w:rsid w:val="008E12E9"/>
    <w:rsid w:val="008E327B"/>
    <w:rsid w:val="008F12AC"/>
    <w:rsid w:val="008F2D79"/>
    <w:rsid w:val="008F3AD1"/>
    <w:rsid w:val="00904362"/>
    <w:rsid w:val="00905794"/>
    <w:rsid w:val="00913A6C"/>
    <w:rsid w:val="0091412C"/>
    <w:rsid w:val="00915E45"/>
    <w:rsid w:val="00916F1C"/>
    <w:rsid w:val="00920BFE"/>
    <w:rsid w:val="0092757C"/>
    <w:rsid w:val="00933D02"/>
    <w:rsid w:val="00936209"/>
    <w:rsid w:val="00936488"/>
    <w:rsid w:val="00947239"/>
    <w:rsid w:val="0095102E"/>
    <w:rsid w:val="0095148D"/>
    <w:rsid w:val="009643EB"/>
    <w:rsid w:val="0097368B"/>
    <w:rsid w:val="009778CC"/>
    <w:rsid w:val="009A0DFE"/>
    <w:rsid w:val="009A514D"/>
    <w:rsid w:val="009B1FC9"/>
    <w:rsid w:val="009B56F9"/>
    <w:rsid w:val="009C2121"/>
    <w:rsid w:val="009C592C"/>
    <w:rsid w:val="009E41F8"/>
    <w:rsid w:val="009E7449"/>
    <w:rsid w:val="009F0FB4"/>
    <w:rsid w:val="00A05A55"/>
    <w:rsid w:val="00A062C9"/>
    <w:rsid w:val="00A07BAF"/>
    <w:rsid w:val="00A17E32"/>
    <w:rsid w:val="00A26BDE"/>
    <w:rsid w:val="00A57A45"/>
    <w:rsid w:val="00A60861"/>
    <w:rsid w:val="00A65CF8"/>
    <w:rsid w:val="00A71B6D"/>
    <w:rsid w:val="00A738EB"/>
    <w:rsid w:val="00A836AE"/>
    <w:rsid w:val="00A90641"/>
    <w:rsid w:val="00A947D9"/>
    <w:rsid w:val="00AB080D"/>
    <w:rsid w:val="00AC2F05"/>
    <w:rsid w:val="00AC6A98"/>
    <w:rsid w:val="00AD27D1"/>
    <w:rsid w:val="00AD56FA"/>
    <w:rsid w:val="00AE0BCA"/>
    <w:rsid w:val="00AE6344"/>
    <w:rsid w:val="00AE709C"/>
    <w:rsid w:val="00AE70E8"/>
    <w:rsid w:val="00AF5B54"/>
    <w:rsid w:val="00AF613A"/>
    <w:rsid w:val="00AF722F"/>
    <w:rsid w:val="00B33379"/>
    <w:rsid w:val="00B42DDB"/>
    <w:rsid w:val="00B43B48"/>
    <w:rsid w:val="00B65C34"/>
    <w:rsid w:val="00B712D5"/>
    <w:rsid w:val="00B74DAC"/>
    <w:rsid w:val="00B76096"/>
    <w:rsid w:val="00B86400"/>
    <w:rsid w:val="00B943F0"/>
    <w:rsid w:val="00B948C9"/>
    <w:rsid w:val="00B96A50"/>
    <w:rsid w:val="00BA750F"/>
    <w:rsid w:val="00BA761B"/>
    <w:rsid w:val="00BB56CB"/>
    <w:rsid w:val="00BC2C84"/>
    <w:rsid w:val="00BC3124"/>
    <w:rsid w:val="00BD18F0"/>
    <w:rsid w:val="00BF34F3"/>
    <w:rsid w:val="00C028A4"/>
    <w:rsid w:val="00C153B7"/>
    <w:rsid w:val="00C1680C"/>
    <w:rsid w:val="00C20116"/>
    <w:rsid w:val="00C32875"/>
    <w:rsid w:val="00C3535E"/>
    <w:rsid w:val="00C432CE"/>
    <w:rsid w:val="00C4796C"/>
    <w:rsid w:val="00C47DE7"/>
    <w:rsid w:val="00C66F10"/>
    <w:rsid w:val="00C75511"/>
    <w:rsid w:val="00C77231"/>
    <w:rsid w:val="00C81029"/>
    <w:rsid w:val="00C81614"/>
    <w:rsid w:val="00C85C87"/>
    <w:rsid w:val="00C86618"/>
    <w:rsid w:val="00C87824"/>
    <w:rsid w:val="00CA04B3"/>
    <w:rsid w:val="00CB3E46"/>
    <w:rsid w:val="00CB5540"/>
    <w:rsid w:val="00CC4FA9"/>
    <w:rsid w:val="00CD7F15"/>
    <w:rsid w:val="00CD7F18"/>
    <w:rsid w:val="00CE5003"/>
    <w:rsid w:val="00CE5AD3"/>
    <w:rsid w:val="00D00355"/>
    <w:rsid w:val="00D02301"/>
    <w:rsid w:val="00D12B39"/>
    <w:rsid w:val="00D13962"/>
    <w:rsid w:val="00D1525D"/>
    <w:rsid w:val="00D178AD"/>
    <w:rsid w:val="00D20244"/>
    <w:rsid w:val="00D26601"/>
    <w:rsid w:val="00D3148F"/>
    <w:rsid w:val="00D36541"/>
    <w:rsid w:val="00D37E7B"/>
    <w:rsid w:val="00D4210C"/>
    <w:rsid w:val="00D45AF7"/>
    <w:rsid w:val="00D52D14"/>
    <w:rsid w:val="00D53C40"/>
    <w:rsid w:val="00D60CED"/>
    <w:rsid w:val="00D63A24"/>
    <w:rsid w:val="00D66E92"/>
    <w:rsid w:val="00D7514C"/>
    <w:rsid w:val="00D80EE3"/>
    <w:rsid w:val="00D832F5"/>
    <w:rsid w:val="00D87DE6"/>
    <w:rsid w:val="00D910C8"/>
    <w:rsid w:val="00D915C1"/>
    <w:rsid w:val="00DA2287"/>
    <w:rsid w:val="00DB37E7"/>
    <w:rsid w:val="00DC1B36"/>
    <w:rsid w:val="00DD0C9B"/>
    <w:rsid w:val="00DE01C7"/>
    <w:rsid w:val="00DE22EF"/>
    <w:rsid w:val="00DE295B"/>
    <w:rsid w:val="00DE2FD9"/>
    <w:rsid w:val="00DE5608"/>
    <w:rsid w:val="00DE5CC5"/>
    <w:rsid w:val="00DE7198"/>
    <w:rsid w:val="00DF7668"/>
    <w:rsid w:val="00E06A56"/>
    <w:rsid w:val="00E0724D"/>
    <w:rsid w:val="00E1081B"/>
    <w:rsid w:val="00E1626C"/>
    <w:rsid w:val="00E24D88"/>
    <w:rsid w:val="00E4607C"/>
    <w:rsid w:val="00E52B7E"/>
    <w:rsid w:val="00E65A03"/>
    <w:rsid w:val="00E72BA6"/>
    <w:rsid w:val="00E7620D"/>
    <w:rsid w:val="00E86932"/>
    <w:rsid w:val="00E94C2E"/>
    <w:rsid w:val="00E9699A"/>
    <w:rsid w:val="00EA107B"/>
    <w:rsid w:val="00EA1913"/>
    <w:rsid w:val="00EA7531"/>
    <w:rsid w:val="00EB4FE9"/>
    <w:rsid w:val="00EC3A62"/>
    <w:rsid w:val="00ED3A2C"/>
    <w:rsid w:val="00EE0F8A"/>
    <w:rsid w:val="00EE15F3"/>
    <w:rsid w:val="00F00F40"/>
    <w:rsid w:val="00F00FB1"/>
    <w:rsid w:val="00F10AE8"/>
    <w:rsid w:val="00F1313D"/>
    <w:rsid w:val="00F14855"/>
    <w:rsid w:val="00F2197E"/>
    <w:rsid w:val="00F21E77"/>
    <w:rsid w:val="00F27082"/>
    <w:rsid w:val="00F40FC9"/>
    <w:rsid w:val="00F4178D"/>
    <w:rsid w:val="00F44383"/>
    <w:rsid w:val="00F46090"/>
    <w:rsid w:val="00F57E82"/>
    <w:rsid w:val="00F62431"/>
    <w:rsid w:val="00F74B86"/>
    <w:rsid w:val="00F80043"/>
    <w:rsid w:val="00F85366"/>
    <w:rsid w:val="00F94690"/>
    <w:rsid w:val="00F95DFD"/>
    <w:rsid w:val="00FA0750"/>
    <w:rsid w:val="00FA0EA2"/>
    <w:rsid w:val="00FA21A8"/>
    <w:rsid w:val="00FA5790"/>
    <w:rsid w:val="00FB5E22"/>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ex-contact-boxcontainer-location-hall">
    <w:name w:val="ex-contact-box__container-location-hall"/>
    <w:basedOn w:val="Absatz-Standardschriftart"/>
    <w:rsid w:val="001059E3"/>
  </w:style>
  <w:style w:type="character" w:customStyle="1" w:styleId="ex-contact-boxcontainer-location-stand">
    <w:name w:val="ex-contact-box__container-location-stand"/>
    <w:basedOn w:val="Absatz-Standardschriftart"/>
    <w:rsid w:val="00105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702214">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99090650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601914103">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d-systems.com/release" TargetMode="External"/><Relationship Id="rId12" Type="http://schemas.openxmlformats.org/officeDocument/2006/relationships/hyperlink" Target="http://www.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damhall.com/us-en" TargetMode="External"/><Relationship Id="rId4" Type="http://schemas.openxmlformats.org/officeDocument/2006/relationships/webSettings" Target="webSettings.xml"/><Relationship Id="rId9" Type="http://schemas.openxmlformats.org/officeDocument/2006/relationships/hyperlink" Target="https://www.gravitystands.com/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955</Words>
  <Characters>6447</Characters>
  <Application>Microsoft Office Word</Application>
  <DocSecurity>0</DocSecurity>
  <Lines>53</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Petra Mickalova</cp:lastModifiedBy>
  <cp:revision>5</cp:revision>
  <cp:lastPrinted>2019-01-10T17:28:00Z</cp:lastPrinted>
  <dcterms:created xsi:type="dcterms:W3CDTF">2022-03-30T15:18:00Z</dcterms:created>
  <dcterms:modified xsi:type="dcterms:W3CDTF">2022-04-04T12:57:00Z</dcterms:modified>
</cp:coreProperties>
</file>