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6EEE" w:rsidRPr="00291E17" w:rsidRDefault="00D36EEE" w:rsidP="00D90358">
      <w:pPr>
        <w:ind w:left="142"/>
        <w:rPr>
          <w:rFonts w:ascii="Calibri" w:hAnsi="Calibri"/>
          <w:bCs/>
          <w:sz w:val="56"/>
          <w:szCs w:val="56"/>
        </w:rPr>
      </w:pPr>
      <w:r>
        <w:rPr>
          <w:rFonts w:ascii="Calibri" w:hAnsi="Calibri"/>
          <w:sz w:val="52"/>
        </w:rPr>
        <w:t xml:space="preserve">Communiqué de presse </w:t>
      </w:r>
    </w:p>
    <w:p w:rsidR="006C383E" w:rsidRPr="00D36EEE" w:rsidRDefault="006C383E" w:rsidP="00D90358">
      <w:pPr>
        <w:ind w:left="142"/>
      </w:pPr>
    </w:p>
    <w:p w:rsidR="00D36EEE" w:rsidRDefault="00E02786" w:rsidP="00D90358">
      <w:pPr>
        <w:ind w:left="142"/>
        <w:rPr>
          <w:rFonts w:ascii="Calibri" w:hAnsi="Calibri"/>
          <w:b/>
          <w:bCs/>
          <w:sz w:val="44"/>
          <w:szCs w:val="44"/>
        </w:rPr>
      </w:pPr>
      <w:bookmarkStart w:id="0" w:name="_GoBack"/>
      <w:bookmarkEnd w:id="0"/>
      <w:r>
        <w:rPr>
          <w:rFonts w:ascii="Calibri" w:hAnsi="Calibri"/>
          <w:b/>
          <w:sz w:val="44"/>
        </w:rPr>
        <w:t>Adam Hall Group au Winter NAMM 2017</w:t>
      </w:r>
    </w:p>
    <w:p w:rsidR="00D36EEE" w:rsidRDefault="00D36EEE" w:rsidP="00D90358">
      <w:pPr>
        <w:ind w:left="142"/>
      </w:pPr>
    </w:p>
    <w:p w:rsidR="006C37F7" w:rsidRDefault="00D36EEE" w:rsidP="007B4939">
      <w:pPr>
        <w:ind w:left="142"/>
        <w:rPr>
          <w:rFonts w:ascii="Calibri" w:hAnsi="Calibri"/>
          <w:b/>
          <w:color w:val="0D0D0D"/>
          <w:sz w:val="22"/>
          <w:szCs w:val="22"/>
        </w:rPr>
      </w:pPr>
      <w:proofErr w:type="spellStart"/>
      <w:r>
        <w:rPr>
          <w:rFonts w:ascii="Calibri" w:hAnsi="Calibri"/>
          <w:b/>
          <w:color w:val="0D0D0D"/>
          <w:sz w:val="22"/>
        </w:rPr>
        <w:t>Neu-Anspach</w:t>
      </w:r>
      <w:proofErr w:type="spellEnd"/>
      <w:r>
        <w:rPr>
          <w:rFonts w:ascii="Calibri" w:hAnsi="Calibri"/>
          <w:b/>
          <w:color w:val="0D0D0D"/>
          <w:sz w:val="22"/>
        </w:rPr>
        <w:t xml:space="preserve">, Allemagne – </w:t>
      </w:r>
      <w:r w:rsidR="002636F0" w:rsidRPr="002636F0">
        <w:rPr>
          <w:rFonts w:ascii="Calibri" w:hAnsi="Calibri"/>
          <w:b/>
          <w:color w:val="0D0D0D" w:themeColor="text1" w:themeTint="F2"/>
          <w:sz w:val="22"/>
        </w:rPr>
        <w:t>3</w:t>
      </w:r>
      <w:r w:rsidRPr="002636F0">
        <w:rPr>
          <w:rFonts w:ascii="Calibri" w:hAnsi="Calibri"/>
          <w:b/>
          <w:color w:val="0D0D0D" w:themeColor="text1" w:themeTint="F2"/>
          <w:sz w:val="22"/>
        </w:rPr>
        <w:t xml:space="preserve"> </w:t>
      </w:r>
      <w:r w:rsidR="002636F0" w:rsidRPr="002636F0">
        <w:rPr>
          <w:rFonts w:ascii="Calibri" w:hAnsi="Calibri"/>
          <w:b/>
          <w:color w:val="0D0D0D" w:themeColor="text1" w:themeTint="F2"/>
          <w:sz w:val="22"/>
        </w:rPr>
        <w:t>janvier 2017</w:t>
      </w:r>
      <w:r>
        <w:rPr>
          <w:rFonts w:ascii="Calibri" w:hAnsi="Calibri"/>
          <w:b/>
          <w:color w:val="0D0D0D"/>
          <w:sz w:val="22"/>
        </w:rPr>
        <w:t xml:space="preserve"> </w:t>
      </w:r>
      <w:r w:rsidR="002636F0">
        <w:rPr>
          <w:rFonts w:ascii="Calibri" w:hAnsi="Calibri"/>
          <w:b/>
          <w:color w:val="0D0D0D"/>
          <w:sz w:val="22"/>
        </w:rPr>
        <w:t>–</w:t>
      </w:r>
      <w:r>
        <w:rPr>
          <w:rFonts w:ascii="Calibri" w:hAnsi="Calibri"/>
          <w:b/>
          <w:color w:val="0D0D0D"/>
          <w:sz w:val="22"/>
        </w:rPr>
        <w:t xml:space="preserve"> Du 19 au 22 janvier se tiendra le Winter NAMM Show à l’Anaheim Convention Center (Californie). Ce salon annuel dédié à la musique présente à un public spécialisé venu du monde entier les dernières tendances et nouvelles technologies, ainsi qu’une flopée d’accessoires pour les secteurs production musicale, audio pro, son, lumière et spectacle. Adam Hall Group sera présent dans le hall B, au stand n° </w:t>
      </w:r>
      <w:r w:rsidR="00355048">
        <w:rPr>
          <w:rFonts w:ascii="Calibri" w:hAnsi="Calibri"/>
          <w:b/>
          <w:color w:val="0D0D0D"/>
          <w:sz w:val="22"/>
        </w:rPr>
        <w:t>#</w:t>
      </w:r>
      <w:r>
        <w:rPr>
          <w:rFonts w:ascii="Calibri" w:hAnsi="Calibri"/>
          <w:b/>
          <w:color w:val="0D0D0D"/>
          <w:sz w:val="22"/>
        </w:rPr>
        <w:t>5478, avec une large gamme de techniques de sonorisation et d’éclairage, de l’équipement scénique et du matériel pour flight cases. S’ajoutent à cela des nouveautés qui seront révélées pour la première fois au marché américain.</w:t>
      </w:r>
    </w:p>
    <w:p w:rsidR="006C37F7" w:rsidRDefault="006C37F7" w:rsidP="007B4939">
      <w:pPr>
        <w:ind w:left="142"/>
        <w:rPr>
          <w:rFonts w:ascii="Calibri" w:hAnsi="Calibri"/>
          <w:b/>
          <w:color w:val="0D0D0D"/>
          <w:sz w:val="22"/>
          <w:szCs w:val="22"/>
        </w:rPr>
      </w:pPr>
    </w:p>
    <w:p w:rsidR="008D2B39" w:rsidRDefault="00255715" w:rsidP="008D2B39">
      <w:pPr>
        <w:ind w:left="142"/>
        <w:rPr>
          <w:rFonts w:ascii="Calibri" w:hAnsi="Calibri"/>
          <w:color w:val="0D0D0D" w:themeColor="text1" w:themeTint="F2"/>
          <w:sz w:val="22"/>
          <w:szCs w:val="22"/>
          <w:shd w:val="clear" w:color="auto" w:fill="FFFFFF"/>
        </w:rPr>
      </w:pPr>
      <w:r>
        <w:rPr>
          <w:rFonts w:ascii="Calibri" w:hAnsi="Calibri"/>
          <w:color w:val="0D0D0D" w:themeColor="text1" w:themeTint="F2"/>
          <w:sz w:val="22"/>
          <w:shd w:val="clear" w:color="auto" w:fill="FFFFFF"/>
        </w:rPr>
        <w:t xml:space="preserve">Dans le secteur audio pro, </w:t>
      </w:r>
      <w:r>
        <w:rPr>
          <w:rFonts w:ascii="Calibri" w:hAnsi="Calibri"/>
          <w:b/>
          <w:color w:val="0D0D0D" w:themeColor="text1" w:themeTint="F2"/>
          <w:sz w:val="22"/>
          <w:shd w:val="clear" w:color="auto" w:fill="FFFFFF"/>
        </w:rPr>
        <w:t>LD Systems®</w:t>
      </w:r>
      <w:r>
        <w:rPr>
          <w:rFonts w:ascii="Calibri" w:hAnsi="Calibri"/>
          <w:color w:val="0D0D0D" w:themeColor="text1" w:themeTint="F2"/>
          <w:sz w:val="22"/>
          <w:shd w:val="clear" w:color="auto" w:fill="FFFFFF"/>
        </w:rPr>
        <w:t xml:space="preserve"> présente avec le </w:t>
      </w:r>
      <w:r>
        <w:rPr>
          <w:rFonts w:ascii="Calibri" w:hAnsi="Calibri"/>
          <w:b/>
          <w:color w:val="0D0D0D" w:themeColor="text1" w:themeTint="F2"/>
          <w:sz w:val="22"/>
          <w:shd w:val="clear" w:color="auto" w:fill="FFFFFF"/>
        </w:rPr>
        <w:t>MAUI® 11 G2</w:t>
      </w:r>
      <w:r>
        <w:rPr>
          <w:rFonts w:ascii="Calibri" w:hAnsi="Calibri"/>
          <w:color w:val="0D0D0D" w:themeColor="text1" w:themeTint="F2"/>
          <w:sz w:val="22"/>
          <w:shd w:val="clear" w:color="auto" w:fill="FFFFFF"/>
        </w:rPr>
        <w:t xml:space="preserve"> et le </w:t>
      </w:r>
      <w:r>
        <w:rPr>
          <w:rFonts w:ascii="Calibri" w:hAnsi="Calibri"/>
          <w:b/>
          <w:color w:val="0D0D0D" w:themeColor="text1" w:themeTint="F2"/>
          <w:sz w:val="22"/>
          <w:shd w:val="clear" w:color="auto" w:fill="FFFFFF"/>
        </w:rPr>
        <w:t>MAUI® 28 G2</w:t>
      </w:r>
      <w:r>
        <w:rPr>
          <w:rFonts w:ascii="Calibri" w:hAnsi="Calibri"/>
          <w:color w:val="0D0D0D" w:themeColor="text1" w:themeTint="F2"/>
          <w:sz w:val="22"/>
          <w:shd w:val="clear" w:color="auto" w:fill="FFFFFF"/>
        </w:rPr>
        <w:t xml:space="preserve"> la nouvelle mouture des deux systèmes de sonorisation en colonne actifs et compacts. Une puissance augmentée pour un poids réduit et de nombreuses solutions de détail, comme une colonne séparée pour le MAUI® 11 G2 ou un son optimisé dans les deux systèmes : voici un échantillon des nouvelles fonctionnalités qui caractérisent désormais ces deux systèmes de sonorisation actifs. Les ensembles pour voix et instruments de la nouvelle série de liaisons UHF </w:t>
      </w:r>
      <w:r>
        <w:rPr>
          <w:rFonts w:ascii="Calibri" w:hAnsi="Calibri"/>
          <w:b/>
          <w:color w:val="0D0D0D" w:themeColor="text1" w:themeTint="F2"/>
          <w:sz w:val="22"/>
          <w:shd w:val="clear" w:color="auto" w:fill="FFFFFF"/>
        </w:rPr>
        <w:t>U500®</w:t>
      </w:r>
      <w:r>
        <w:rPr>
          <w:rFonts w:ascii="Calibri" w:hAnsi="Calibri"/>
          <w:color w:val="0D0D0D" w:themeColor="text1" w:themeTint="F2"/>
          <w:sz w:val="22"/>
          <w:shd w:val="clear" w:color="auto" w:fill="FFFFFF"/>
        </w:rPr>
        <w:t xml:space="preserve"> de LD Systems® sont disponibles en trois bandes de fréquence radio : 584 - 608 MHz et 655 - 679 MHz, pour lesquelles douze systèmes peuvent fonctionner simultanément ; pour la bande 823 - 832 MHz et 863 - 865 MHz, six systèmes peuvent être utilisés en même temps. Par ailleurs, le NAMM Show sera l’occasion de présenter en avant-première la nouvelle série </w:t>
      </w:r>
      <w:r w:rsidRPr="0016549A">
        <w:rPr>
          <w:rFonts w:ascii="Calibri" w:hAnsi="Calibri"/>
          <w:b/>
          <w:color w:val="0D0D0D" w:themeColor="text1" w:themeTint="F2"/>
          <w:sz w:val="22"/>
          <w:shd w:val="clear" w:color="auto" w:fill="FFFFFF"/>
        </w:rPr>
        <w:t>Stinger® G3</w:t>
      </w:r>
      <w:r>
        <w:rPr>
          <w:rFonts w:ascii="Calibri" w:hAnsi="Calibri"/>
          <w:color w:val="0D0D0D" w:themeColor="text1" w:themeTint="F2"/>
          <w:sz w:val="22"/>
          <w:shd w:val="clear" w:color="auto" w:fill="FFFFFF"/>
        </w:rPr>
        <w:t xml:space="preserve"> qui devrait être disponible dès février 2017.</w:t>
      </w:r>
    </w:p>
    <w:p w:rsidR="008A179B" w:rsidRDefault="008A179B" w:rsidP="008D2B39">
      <w:pPr>
        <w:ind w:left="142"/>
        <w:rPr>
          <w:rFonts w:ascii="Calibri" w:hAnsi="Calibri"/>
          <w:color w:val="0D0D0D" w:themeColor="text1" w:themeTint="F2"/>
          <w:sz w:val="22"/>
          <w:szCs w:val="22"/>
          <w:shd w:val="clear" w:color="auto" w:fill="FFFFFF"/>
        </w:rPr>
      </w:pPr>
    </w:p>
    <w:p w:rsidR="008A179B" w:rsidRPr="007B32E7" w:rsidRDefault="00841CB4" w:rsidP="00BB4464">
      <w:pPr>
        <w:widowControl/>
        <w:shd w:val="clear" w:color="auto" w:fill="FFFFFF"/>
        <w:suppressAutoHyphens w:val="0"/>
        <w:ind w:left="142"/>
        <w:rPr>
          <w:rFonts w:ascii="Calibri" w:hAnsi="Calibri"/>
          <w:color w:val="0D0D0D" w:themeColor="text1" w:themeTint="F2"/>
          <w:sz w:val="22"/>
          <w:szCs w:val="22"/>
          <w:shd w:val="clear" w:color="auto" w:fill="FFFFFF"/>
        </w:rPr>
      </w:pPr>
      <w:r>
        <w:rPr>
          <w:rFonts w:ascii="Calibri" w:hAnsi="Calibri"/>
          <w:color w:val="0D0D0D" w:themeColor="text1" w:themeTint="F2"/>
          <w:sz w:val="22"/>
          <w:shd w:val="clear" w:color="auto" w:fill="FFFFFF"/>
        </w:rPr>
        <w:t>Développé spécialement pour l’installation des systèmes CURV 500</w:t>
      </w:r>
      <w:r w:rsidR="00682263">
        <w:rPr>
          <w:rFonts w:ascii="Calibri" w:hAnsi="Calibri"/>
          <w:color w:val="0D0D0D" w:themeColor="text1" w:themeTint="F2"/>
          <w:sz w:val="22"/>
          <w:shd w:val="clear" w:color="auto" w:fill="FFFFFF"/>
        </w:rPr>
        <w:t>®</w:t>
      </w:r>
      <w:r>
        <w:rPr>
          <w:rFonts w:ascii="Calibri" w:hAnsi="Calibri"/>
          <w:color w:val="0D0D0D" w:themeColor="text1" w:themeTint="F2"/>
          <w:sz w:val="22"/>
          <w:shd w:val="clear" w:color="auto" w:fill="FFFFFF"/>
        </w:rPr>
        <w:t xml:space="preserve">, le </w:t>
      </w:r>
      <w:r>
        <w:rPr>
          <w:rFonts w:ascii="Calibri" w:hAnsi="Calibri"/>
          <w:b/>
          <w:color w:val="0D0D0D" w:themeColor="text1" w:themeTint="F2"/>
          <w:sz w:val="22"/>
          <w:shd w:val="clear" w:color="auto" w:fill="FFFFFF"/>
        </w:rPr>
        <w:t>CURV 500® </w:t>
      </w:r>
      <w:proofErr w:type="spellStart"/>
      <w:r>
        <w:rPr>
          <w:rFonts w:ascii="Calibri" w:hAnsi="Calibri"/>
          <w:b/>
          <w:color w:val="0D0D0D" w:themeColor="text1" w:themeTint="F2"/>
          <w:sz w:val="22"/>
          <w:shd w:val="clear" w:color="auto" w:fill="FFFFFF"/>
        </w:rPr>
        <w:t>iAMP</w:t>
      </w:r>
      <w:proofErr w:type="spellEnd"/>
      <w:r>
        <w:rPr>
          <w:rFonts w:ascii="Calibri" w:hAnsi="Calibri"/>
          <w:color w:val="0D0D0D" w:themeColor="text1" w:themeTint="F2"/>
          <w:sz w:val="22"/>
          <w:shd w:val="clear" w:color="auto" w:fill="FFFFFF"/>
        </w:rPr>
        <w:t xml:space="preserve"> de LD </w:t>
      </w:r>
      <w:proofErr w:type="spellStart"/>
      <w:r>
        <w:rPr>
          <w:rFonts w:ascii="Calibri" w:hAnsi="Calibri"/>
          <w:color w:val="0D0D0D" w:themeColor="text1" w:themeTint="F2"/>
          <w:sz w:val="22"/>
          <w:shd w:val="clear" w:color="auto" w:fill="FFFFFF"/>
        </w:rPr>
        <w:t>Systems</w:t>
      </w:r>
      <w:proofErr w:type="spellEnd"/>
      <w:r>
        <w:rPr>
          <w:rFonts w:ascii="Calibri" w:hAnsi="Calibri"/>
          <w:color w:val="0D0D0D" w:themeColor="text1" w:themeTint="F2"/>
          <w:sz w:val="22"/>
          <w:shd w:val="clear" w:color="auto" w:fill="FFFFFF"/>
        </w:rPr>
        <w:t xml:space="preserve">® offre quatre canaux avec technologie DSP en classe D. Cet amplificateur 19 pouces (1U) renferme également d’autres qualités comme une réponse en fréquence étendue de 10 Hz à 22 kHz et 4x 240 watts RMS (4 ohms). Le </w:t>
      </w:r>
      <w:r>
        <w:rPr>
          <w:rFonts w:ascii="Calibri" w:hAnsi="Calibri"/>
          <w:b/>
          <w:color w:val="0D0D0D" w:themeColor="text1" w:themeTint="F2"/>
          <w:sz w:val="22"/>
          <w:shd w:val="clear" w:color="auto" w:fill="FFFFFF"/>
        </w:rPr>
        <w:t>CURV 500® iSUB</w:t>
      </w:r>
      <w:r>
        <w:rPr>
          <w:rFonts w:ascii="Calibri" w:hAnsi="Calibri"/>
          <w:color w:val="0D0D0D" w:themeColor="text1" w:themeTint="F2"/>
          <w:sz w:val="22"/>
          <w:shd w:val="clear" w:color="auto" w:fill="FFFFFF"/>
        </w:rPr>
        <w:t xml:space="preserve"> de LD Systems® est un caisson de basses compact de type bass reflex. Équipé d’un boomer 10 pouces et doté d’une faible profondeur, il a également été développé pour l’installation de systèmes CURV 500</w:t>
      </w:r>
      <w:r w:rsidR="00682263">
        <w:rPr>
          <w:rFonts w:ascii="Calibri" w:hAnsi="Calibri"/>
          <w:color w:val="0D0D0D" w:themeColor="text1" w:themeTint="F2"/>
          <w:sz w:val="22"/>
          <w:shd w:val="clear" w:color="auto" w:fill="FFFFFF"/>
        </w:rPr>
        <w:t>®</w:t>
      </w:r>
      <w:r>
        <w:rPr>
          <w:rFonts w:ascii="Calibri" w:hAnsi="Calibri"/>
          <w:color w:val="0D0D0D" w:themeColor="text1" w:themeTint="F2"/>
          <w:sz w:val="22"/>
          <w:shd w:val="clear" w:color="auto" w:fill="FFFFFF"/>
        </w:rPr>
        <w:t>. Sa réponse en fréquence s’étend de 47 à 150 Hz pour une restitution énergique et dynamique des graves alliant pression sonore et définition. Sa puissance admissible est de 200 watts RMS.</w:t>
      </w:r>
    </w:p>
    <w:p w:rsidR="00255715" w:rsidRDefault="00255715" w:rsidP="00D90358">
      <w:pPr>
        <w:ind w:left="142"/>
        <w:rPr>
          <w:rFonts w:ascii="Calibri" w:hAnsi="Calibri"/>
          <w:sz w:val="22"/>
          <w:szCs w:val="22"/>
        </w:rPr>
      </w:pPr>
    </w:p>
    <w:p w:rsidR="00843D26" w:rsidRDefault="008E73FE" w:rsidP="00355048">
      <w:pPr>
        <w:ind w:left="142"/>
        <w:rPr>
          <w:rFonts w:ascii="Calibri" w:hAnsi="Calibri"/>
          <w:color w:val="0D0D0D"/>
          <w:sz w:val="22"/>
          <w:szCs w:val="22"/>
        </w:rPr>
      </w:pPr>
      <w:r>
        <w:rPr>
          <w:rFonts w:ascii="Calibri" w:hAnsi="Calibri"/>
          <w:color w:val="0D0D0D"/>
          <w:sz w:val="22"/>
        </w:rPr>
        <w:t xml:space="preserve">La marque d’éclairage professionnel </w:t>
      </w:r>
      <w:r>
        <w:rPr>
          <w:rFonts w:ascii="Calibri" w:hAnsi="Calibri"/>
          <w:b/>
          <w:color w:val="0D0D0D"/>
          <w:sz w:val="22"/>
        </w:rPr>
        <w:t>Cameo®</w:t>
      </w:r>
      <w:r>
        <w:rPr>
          <w:rFonts w:ascii="Calibri" w:hAnsi="Calibri"/>
          <w:color w:val="0D0D0D"/>
          <w:sz w:val="22"/>
        </w:rPr>
        <w:t xml:space="preserve"> présentera quant à elle les deux produits phares de la série </w:t>
      </w:r>
      <w:r>
        <w:rPr>
          <w:rFonts w:ascii="Calibri" w:hAnsi="Calibri"/>
          <w:b/>
          <w:color w:val="0D0D0D"/>
          <w:sz w:val="22"/>
        </w:rPr>
        <w:t>Auro®</w:t>
      </w:r>
      <w:r>
        <w:rPr>
          <w:rFonts w:ascii="Calibri" w:hAnsi="Calibri"/>
          <w:color w:val="0D0D0D"/>
          <w:sz w:val="22"/>
        </w:rPr>
        <w:t xml:space="preserve">, les puissantes lyres à LED </w:t>
      </w:r>
      <w:r>
        <w:rPr>
          <w:rFonts w:ascii="Calibri" w:hAnsi="Calibri"/>
          <w:b/>
          <w:color w:val="0D0D0D"/>
          <w:sz w:val="22"/>
        </w:rPr>
        <w:t>Auro® Spot 400</w:t>
      </w:r>
      <w:r>
        <w:rPr>
          <w:rFonts w:ascii="Calibri" w:hAnsi="Calibri"/>
          <w:color w:val="0D0D0D"/>
          <w:sz w:val="22"/>
        </w:rPr>
        <w:t xml:space="preserve"> et </w:t>
      </w:r>
      <w:r>
        <w:rPr>
          <w:rFonts w:ascii="Calibri" w:hAnsi="Calibri"/>
          <w:b/>
          <w:color w:val="0D0D0D"/>
          <w:sz w:val="22"/>
        </w:rPr>
        <w:t>Auro® Spot 300</w:t>
      </w:r>
      <w:r>
        <w:rPr>
          <w:rFonts w:ascii="Calibri" w:hAnsi="Calibri"/>
          <w:color w:val="0D0D0D"/>
          <w:sz w:val="22"/>
        </w:rPr>
        <w:t xml:space="preserve">. Ces dernières représentent le fleuron de cette série et sont destinées au marché professionnel. Les trois produits phares de la série </w:t>
      </w:r>
      <w:r>
        <w:rPr>
          <w:rFonts w:ascii="Calibri" w:hAnsi="Calibri"/>
          <w:b/>
          <w:color w:val="0D0D0D"/>
          <w:sz w:val="22"/>
        </w:rPr>
        <w:t>Zenit®, Z120, P130 et P40</w:t>
      </w:r>
      <w:r>
        <w:rPr>
          <w:rFonts w:ascii="Calibri" w:hAnsi="Calibri"/>
          <w:color w:val="0D0D0D"/>
          <w:sz w:val="22"/>
        </w:rPr>
        <w:t xml:space="preserve">, se veulent eux aussi professionnels. Les projecteurs PAR à indice de protection IP65 prévus pour une utilisation en extérieur sont fournis avec des diffuseurs pour différents angles de départ (P130 et P40). Via son zoom motorisé, le modèle </w:t>
      </w:r>
      <w:r>
        <w:rPr>
          <w:rFonts w:ascii="Calibri" w:hAnsi="Calibri"/>
          <w:b/>
          <w:color w:val="0D0D0D"/>
          <w:sz w:val="22"/>
        </w:rPr>
        <w:t>Zenit® Z120</w:t>
      </w:r>
      <w:r>
        <w:rPr>
          <w:rFonts w:ascii="Calibri" w:hAnsi="Calibri"/>
          <w:color w:val="0D0D0D"/>
          <w:sz w:val="22"/>
        </w:rPr>
        <w:t xml:space="preserve"> se règle dans une amplitude de 7° à 55°, depuis les rayons précis et ciblés à l’éclairage de grandes surfaces. </w:t>
      </w:r>
      <w:r w:rsidR="00747C85">
        <w:rPr>
          <w:rFonts w:ascii="Calibri" w:hAnsi="Calibri"/>
          <w:color w:val="0D0D0D"/>
          <w:sz w:val="22"/>
        </w:rPr>
        <w:t xml:space="preserve">L’interface DMX 512 canaux (en mode live) </w:t>
      </w:r>
      <w:r w:rsidR="00747C85">
        <w:rPr>
          <w:rFonts w:ascii="Calibri" w:hAnsi="Calibri"/>
          <w:b/>
          <w:color w:val="0D0D0D"/>
          <w:sz w:val="22"/>
        </w:rPr>
        <w:t>DVC 4</w:t>
      </w:r>
      <w:r w:rsidR="00747C85">
        <w:rPr>
          <w:rFonts w:ascii="Calibri" w:hAnsi="Calibri"/>
          <w:color w:val="0D0D0D"/>
          <w:sz w:val="22"/>
        </w:rPr>
        <w:t xml:space="preserve"> de </w:t>
      </w:r>
      <w:r w:rsidR="00747C85">
        <w:rPr>
          <w:rFonts w:ascii="Calibri" w:hAnsi="Calibri"/>
          <w:b/>
          <w:color w:val="0D0D0D"/>
          <w:sz w:val="22"/>
        </w:rPr>
        <w:t>Cameo®</w:t>
      </w:r>
      <w:r w:rsidR="00747C85">
        <w:rPr>
          <w:rFonts w:ascii="Calibri" w:hAnsi="Calibri"/>
          <w:color w:val="0D0D0D"/>
          <w:sz w:val="22"/>
        </w:rPr>
        <w:t xml:space="preserve"> et le </w:t>
      </w:r>
      <w:r w:rsidR="00747C85">
        <w:rPr>
          <w:rFonts w:ascii="Calibri" w:hAnsi="Calibri"/>
          <w:b/>
          <w:color w:val="0D0D0D"/>
          <w:sz w:val="22"/>
        </w:rPr>
        <w:t>logiciel de commande D 4</w:t>
      </w:r>
      <w:r w:rsidR="00747C85">
        <w:rPr>
          <w:rFonts w:ascii="Calibri" w:hAnsi="Calibri"/>
          <w:color w:val="0D0D0D"/>
          <w:sz w:val="22"/>
        </w:rPr>
        <w:t xml:space="preserve"> (par Daslight) assorti permettent de contrôler les dispositifs d’éclairage compatibles DMX en tout confort via PC et Mac. La mémoire flash intégrée permet d’exploiter 256 canaux DMX en mode autonome.</w:t>
      </w:r>
    </w:p>
    <w:p w:rsidR="00355048" w:rsidRDefault="00355048" w:rsidP="004E489C">
      <w:pPr>
        <w:ind w:left="142"/>
        <w:rPr>
          <w:rFonts w:ascii="Calibri" w:hAnsi="Calibri"/>
          <w:color w:val="0D0D0D" w:themeColor="text1" w:themeTint="F2"/>
          <w:sz w:val="22"/>
        </w:rPr>
      </w:pPr>
    </w:p>
    <w:p w:rsidR="008441B6" w:rsidRPr="007B32E7" w:rsidRDefault="004E489C" w:rsidP="004E489C">
      <w:pPr>
        <w:ind w:left="142"/>
        <w:rPr>
          <w:rFonts w:ascii="Calibri" w:hAnsi="Calibri"/>
          <w:color w:val="0D0D0D" w:themeColor="text1" w:themeTint="F2"/>
          <w:sz w:val="22"/>
          <w:szCs w:val="22"/>
        </w:rPr>
      </w:pPr>
      <w:r>
        <w:rPr>
          <w:rFonts w:ascii="Calibri" w:hAnsi="Calibri"/>
          <w:color w:val="0D0D0D" w:themeColor="text1" w:themeTint="F2"/>
          <w:sz w:val="22"/>
        </w:rPr>
        <w:t xml:space="preserve">Les pieds et supports haut de gamme de la marque </w:t>
      </w:r>
      <w:r>
        <w:rPr>
          <w:rFonts w:ascii="Calibri" w:hAnsi="Calibri"/>
          <w:b/>
          <w:color w:val="0D0D0D" w:themeColor="text1" w:themeTint="F2"/>
          <w:sz w:val="22"/>
        </w:rPr>
        <w:t>Gravity®</w:t>
      </w:r>
      <w:r>
        <w:rPr>
          <w:rFonts w:ascii="Calibri" w:hAnsi="Calibri"/>
          <w:color w:val="0D0D0D" w:themeColor="text1" w:themeTint="F2"/>
          <w:sz w:val="22"/>
        </w:rPr>
        <w:t xml:space="preserve"> répondent à toutes les exigences du studio et de la scène avec des produits de qualité supérieure et ont déjà été récompensés avec de nombreux prix de design dans le monde. À noter que la garantie de cinq ans proposée par la marque Gravity® s’applique également aux États-Unis.</w:t>
      </w:r>
    </w:p>
    <w:p w:rsidR="001236C2" w:rsidRPr="007B32E7" w:rsidRDefault="001236C2" w:rsidP="00D90358">
      <w:pPr>
        <w:ind w:left="142"/>
        <w:rPr>
          <w:rFonts w:ascii="Calibri" w:hAnsi="Calibri"/>
          <w:color w:val="0D0D0D" w:themeColor="text1" w:themeTint="F2"/>
          <w:sz w:val="22"/>
          <w:szCs w:val="22"/>
        </w:rPr>
      </w:pPr>
    </w:p>
    <w:p w:rsidR="001236C2" w:rsidRPr="007B32E7" w:rsidRDefault="001236C2" w:rsidP="001236C2">
      <w:pPr>
        <w:ind w:left="142"/>
        <w:rPr>
          <w:rFonts w:ascii="Calibri" w:hAnsi="Calibri"/>
          <w:color w:val="0D0D0D" w:themeColor="text1" w:themeTint="F2"/>
          <w:sz w:val="22"/>
          <w:szCs w:val="22"/>
          <w:shd w:val="clear" w:color="auto" w:fill="FFFFFF"/>
        </w:rPr>
      </w:pPr>
      <w:r>
        <w:rPr>
          <w:rFonts w:ascii="Calibri" w:hAnsi="Calibri"/>
          <w:color w:val="0D0D0D" w:themeColor="text1" w:themeTint="F2"/>
          <w:sz w:val="22"/>
        </w:rPr>
        <w:t xml:space="preserve">La marque </w:t>
      </w:r>
      <w:r>
        <w:rPr>
          <w:rFonts w:ascii="Calibri" w:hAnsi="Calibri"/>
          <w:b/>
          <w:color w:val="0D0D0D" w:themeColor="text1" w:themeTint="F2"/>
          <w:sz w:val="22"/>
        </w:rPr>
        <w:t>Palmer®</w:t>
      </w:r>
      <w:r>
        <w:rPr>
          <w:rFonts w:ascii="Calibri" w:hAnsi="Calibri"/>
          <w:color w:val="0D0D0D" w:themeColor="text1" w:themeTint="F2"/>
          <w:sz w:val="22"/>
        </w:rPr>
        <w:t xml:space="preserve"> présente pour la première fois aux États-Unis le préampli portable </w:t>
      </w:r>
      <w:r>
        <w:rPr>
          <w:rFonts w:ascii="Calibri" w:hAnsi="Calibri"/>
          <w:b/>
          <w:color w:val="0D0D0D" w:themeColor="text1" w:themeTint="F2"/>
          <w:sz w:val="22"/>
        </w:rPr>
        <w:t>Pocket Amp Bass</w:t>
      </w:r>
      <w:r>
        <w:rPr>
          <w:rFonts w:ascii="Calibri" w:hAnsi="Calibri"/>
          <w:color w:val="0D0D0D" w:themeColor="text1" w:themeTint="F2"/>
          <w:sz w:val="22"/>
        </w:rPr>
        <w:t xml:space="preserve"> portable et les puissantes alimentations BatPack 4000 et 8000. Préampli et pédale d’effets aux multiples facettes, le Pocket Amp Bass et ses diverses possibilités de configuration sonore s’affirme comme un outil polyvalent pour s’entraîner, enregistrer mais aussi pour jouer en concert. La </w:t>
      </w:r>
      <w:r>
        <w:rPr>
          <w:rFonts w:ascii="Calibri" w:hAnsi="Calibri"/>
          <w:b/>
          <w:color w:val="0D0D0D" w:themeColor="text1" w:themeTint="F2"/>
          <w:sz w:val="22"/>
          <w:shd w:val="clear" w:color="auto" w:fill="FFFFFF"/>
        </w:rPr>
        <w:t>BatPack 4000</w:t>
      </w:r>
      <w:r>
        <w:rPr>
          <w:rFonts w:ascii="Calibri" w:hAnsi="Calibri"/>
          <w:color w:val="0D0D0D" w:themeColor="text1" w:themeTint="F2"/>
          <w:sz w:val="22"/>
        </w:rPr>
        <w:t xml:space="preserve"> ou sa variante encore plus puissante </w:t>
      </w:r>
      <w:r>
        <w:rPr>
          <w:rFonts w:ascii="Calibri" w:hAnsi="Calibri"/>
          <w:b/>
          <w:color w:val="0D0D0D" w:themeColor="text1" w:themeTint="F2"/>
          <w:sz w:val="22"/>
          <w:shd w:val="clear" w:color="auto" w:fill="FFFFFF"/>
        </w:rPr>
        <w:t>BatPack 8000</w:t>
      </w:r>
      <w:r>
        <w:rPr>
          <w:rFonts w:ascii="Calibri" w:hAnsi="Calibri"/>
          <w:color w:val="0D0D0D" w:themeColor="text1" w:themeTint="F2"/>
          <w:sz w:val="22"/>
        </w:rPr>
        <w:t xml:space="preserve"> permettent une alimentation autonome pour plusieurs pédales d’effets et pédaliers grâce à une capacité de respectivement 4000 mAh et 8000 mAh. </w:t>
      </w:r>
    </w:p>
    <w:p w:rsidR="001236C2" w:rsidRDefault="001236C2" w:rsidP="00D90358">
      <w:pPr>
        <w:ind w:left="142"/>
        <w:rPr>
          <w:rFonts w:ascii="Calibri" w:hAnsi="Calibri"/>
          <w:color w:val="0D0D0D"/>
          <w:sz w:val="22"/>
          <w:szCs w:val="22"/>
        </w:rPr>
      </w:pPr>
    </w:p>
    <w:p w:rsidR="008441B6" w:rsidRDefault="008441B6" w:rsidP="004E489C">
      <w:pPr>
        <w:ind w:left="142"/>
        <w:rPr>
          <w:rFonts w:ascii="Calibri" w:hAnsi="Calibri"/>
          <w:color w:val="0D0D0D"/>
          <w:sz w:val="22"/>
          <w:szCs w:val="22"/>
        </w:rPr>
      </w:pPr>
      <w:r>
        <w:rPr>
          <w:rFonts w:ascii="Calibri" w:hAnsi="Calibri"/>
          <w:color w:val="0D0D0D" w:themeColor="text1" w:themeTint="F2"/>
          <w:sz w:val="22"/>
        </w:rPr>
        <w:t xml:space="preserve">Cette année encore, le partenaire commercial américain d’Adam Hall Group, </w:t>
      </w:r>
      <w:r>
        <w:rPr>
          <w:rFonts w:ascii="Calibri" w:hAnsi="Calibri"/>
          <w:b/>
          <w:color w:val="0D0D0D"/>
          <w:sz w:val="22"/>
        </w:rPr>
        <w:t>Musical Distributors Group (MDG)</w:t>
      </w:r>
      <w:r>
        <w:rPr>
          <w:rFonts w:ascii="Calibri" w:hAnsi="Calibri"/>
          <w:color w:val="0D0D0D" w:themeColor="text1" w:themeTint="F2"/>
          <w:sz w:val="22"/>
        </w:rPr>
        <w:t>, sera lui aussi présent au stand n° </w:t>
      </w:r>
      <w:r w:rsidR="00355048">
        <w:rPr>
          <w:rFonts w:ascii="Calibri" w:hAnsi="Calibri"/>
          <w:color w:val="0D0D0D" w:themeColor="text1" w:themeTint="F2"/>
          <w:sz w:val="22"/>
        </w:rPr>
        <w:t>#</w:t>
      </w:r>
      <w:r>
        <w:rPr>
          <w:rFonts w:ascii="Calibri" w:hAnsi="Calibri"/>
          <w:color w:val="0D0D0D" w:themeColor="text1" w:themeTint="F2"/>
          <w:sz w:val="22"/>
        </w:rPr>
        <w:t>5478</w:t>
      </w:r>
      <w:r w:rsidR="00355048">
        <w:rPr>
          <w:rFonts w:ascii="Calibri" w:hAnsi="Calibri"/>
          <w:color w:val="0D0D0D" w:themeColor="text1" w:themeTint="F2"/>
          <w:sz w:val="22"/>
        </w:rPr>
        <w:t xml:space="preserve"> (</w:t>
      </w:r>
      <w:r w:rsidR="00355048" w:rsidRPr="00355048">
        <w:rPr>
          <w:rFonts w:ascii="Calibri" w:hAnsi="Calibri"/>
          <w:color w:val="0D0D0D"/>
          <w:sz w:val="22"/>
        </w:rPr>
        <w:t>hall B)</w:t>
      </w:r>
      <w:r w:rsidRPr="00355048">
        <w:rPr>
          <w:rFonts w:ascii="Calibri" w:hAnsi="Calibri"/>
          <w:color w:val="0D0D0D" w:themeColor="text1" w:themeTint="F2"/>
          <w:sz w:val="22"/>
        </w:rPr>
        <w:t>.</w:t>
      </w:r>
      <w:r>
        <w:rPr>
          <w:rFonts w:ascii="Calibri" w:hAnsi="Calibri"/>
          <w:color w:val="0D0D0D" w:themeColor="text1" w:themeTint="F2"/>
          <w:sz w:val="22"/>
        </w:rPr>
        <w:t xml:space="preserve"> </w:t>
      </w:r>
    </w:p>
    <w:p w:rsidR="001021EC" w:rsidRDefault="001021EC" w:rsidP="008441B6">
      <w:pPr>
        <w:ind w:left="142"/>
        <w:rPr>
          <w:rFonts w:ascii="Calibri" w:hAnsi="Calibri"/>
          <w:color w:val="0D0D0D"/>
          <w:sz w:val="22"/>
          <w:szCs w:val="22"/>
        </w:rPr>
      </w:pPr>
    </w:p>
    <w:p w:rsidR="003B2EFA" w:rsidRDefault="003B2EFA" w:rsidP="0081185F">
      <w:pPr>
        <w:pStyle w:val="KeinLeerraum"/>
        <w:rPr>
          <w:rFonts w:ascii="Calibri" w:hAnsi="Calibri"/>
          <w:b/>
          <w:bCs/>
          <w:color w:val="808080"/>
          <w:sz w:val="18"/>
          <w:szCs w:val="18"/>
        </w:rPr>
      </w:pPr>
    </w:p>
    <w:p w:rsidR="00BB179D" w:rsidRDefault="00BB179D" w:rsidP="004E489C">
      <w:pPr>
        <w:pStyle w:val="KeinLeerraum"/>
        <w:ind w:firstLine="142"/>
        <w:rPr>
          <w:rFonts w:ascii="Calibri" w:hAnsi="Calibri"/>
          <w:b/>
          <w:bCs/>
          <w:color w:val="0D0D0D" w:themeColor="text1" w:themeTint="F2"/>
          <w:sz w:val="22"/>
          <w:szCs w:val="22"/>
        </w:rPr>
      </w:pPr>
      <w:r>
        <w:rPr>
          <w:rFonts w:ascii="Calibri" w:hAnsi="Calibri"/>
          <w:b/>
          <w:color w:val="0D0D0D" w:themeColor="text1" w:themeTint="F2"/>
          <w:sz w:val="22"/>
        </w:rPr>
        <w:t>Vous trouverez de plus amples informations sur les sites Internet suivants :</w:t>
      </w:r>
    </w:p>
    <w:p w:rsidR="00115555" w:rsidRPr="00115555" w:rsidRDefault="00115555" w:rsidP="00115555">
      <w:pPr>
        <w:pStyle w:val="KeinLeerraum"/>
        <w:ind w:left="142"/>
        <w:rPr>
          <w:rFonts w:ascii="Calibri" w:hAnsi="Calibri"/>
          <w:bCs/>
          <w:color w:val="0D0D0D" w:themeColor="text1" w:themeTint="F2"/>
          <w:sz w:val="22"/>
          <w:szCs w:val="22"/>
        </w:rPr>
      </w:pPr>
      <w:r>
        <w:rPr>
          <w:rFonts w:ascii="Calibri" w:hAnsi="Calibri"/>
          <w:color w:val="0D0D0D" w:themeColor="text1" w:themeTint="F2"/>
          <w:sz w:val="22"/>
        </w:rPr>
        <w:t>www.ld-systems.com</w:t>
      </w:r>
    </w:p>
    <w:p w:rsidR="00BB179D" w:rsidRPr="00115555" w:rsidRDefault="00920E13" w:rsidP="00D90358">
      <w:pPr>
        <w:pStyle w:val="KeinLeerraum"/>
        <w:ind w:left="142"/>
        <w:rPr>
          <w:rFonts w:ascii="Calibri" w:hAnsi="Calibri"/>
          <w:bCs/>
          <w:color w:val="0D0D0D" w:themeColor="text1" w:themeTint="F2"/>
          <w:sz w:val="22"/>
          <w:szCs w:val="22"/>
        </w:rPr>
      </w:pPr>
      <w:hyperlink r:id="rId8">
        <w:r w:rsidR="007B32E7">
          <w:rPr>
            <w:rStyle w:val="Hyperlink"/>
            <w:rFonts w:ascii="Calibri" w:hAnsi="Calibri"/>
            <w:color w:val="0D0D0D" w:themeColor="text1" w:themeTint="F2"/>
            <w:sz w:val="22"/>
            <w:u w:val="none"/>
          </w:rPr>
          <w:t>www.cameolight.com</w:t>
        </w:r>
      </w:hyperlink>
    </w:p>
    <w:p w:rsidR="008E73FE" w:rsidRDefault="00920E13" w:rsidP="00D90358">
      <w:pPr>
        <w:pStyle w:val="KeinLeerraum"/>
        <w:ind w:left="142"/>
        <w:rPr>
          <w:rStyle w:val="Hyperlink"/>
          <w:rFonts w:ascii="Calibri" w:hAnsi="Calibri"/>
          <w:color w:val="0D0D0D" w:themeColor="text1" w:themeTint="F2"/>
          <w:sz w:val="22"/>
          <w:u w:val="none"/>
        </w:rPr>
      </w:pPr>
      <w:hyperlink r:id="rId9">
        <w:r w:rsidR="007B32E7">
          <w:rPr>
            <w:rStyle w:val="Hyperlink"/>
            <w:rFonts w:ascii="Calibri" w:hAnsi="Calibri"/>
            <w:color w:val="0D0D0D" w:themeColor="text1" w:themeTint="F2"/>
            <w:sz w:val="22"/>
            <w:u w:val="none"/>
          </w:rPr>
          <w:t>www.gravitystands.com</w:t>
        </w:r>
      </w:hyperlink>
    </w:p>
    <w:p w:rsidR="00355048" w:rsidRDefault="00355048" w:rsidP="00355048">
      <w:pPr>
        <w:pStyle w:val="KeinLeerraum"/>
        <w:ind w:left="142"/>
        <w:rPr>
          <w:rFonts w:ascii="Calibri" w:hAnsi="Calibri"/>
          <w:bCs/>
          <w:color w:val="0D0D0D" w:themeColor="text1" w:themeTint="F2"/>
          <w:sz w:val="22"/>
          <w:szCs w:val="22"/>
        </w:rPr>
      </w:pPr>
      <w:r>
        <w:rPr>
          <w:rFonts w:ascii="Calibri" w:hAnsi="Calibri"/>
          <w:color w:val="0D0D0D" w:themeColor="text1" w:themeTint="F2"/>
          <w:sz w:val="22"/>
        </w:rPr>
        <w:t>www.palmer-germany.com</w:t>
      </w:r>
    </w:p>
    <w:p w:rsidR="008441B6" w:rsidRPr="002B63BD" w:rsidRDefault="008441B6" w:rsidP="00355048">
      <w:pPr>
        <w:pStyle w:val="KeinLeerraum"/>
        <w:ind w:firstLine="142"/>
        <w:rPr>
          <w:rFonts w:ascii="Calibri" w:hAnsi="Calibri"/>
          <w:bCs/>
          <w:color w:val="0D0D0D" w:themeColor="text1" w:themeTint="F2"/>
          <w:sz w:val="22"/>
          <w:szCs w:val="22"/>
          <w:lang w:val="en-GB"/>
        </w:rPr>
      </w:pPr>
      <w:r w:rsidRPr="002B63BD">
        <w:rPr>
          <w:rFonts w:ascii="Calibri" w:hAnsi="Calibri"/>
          <w:color w:val="0D0D0D" w:themeColor="text1" w:themeTint="F2"/>
          <w:sz w:val="22"/>
          <w:lang w:val="en-GB"/>
        </w:rPr>
        <w:t>www.musicaldistributors.com</w:t>
      </w:r>
    </w:p>
    <w:p w:rsidR="00BB179D" w:rsidRPr="002B63BD" w:rsidRDefault="00BB179D" w:rsidP="00D90358">
      <w:pPr>
        <w:pStyle w:val="KeinLeerraum"/>
        <w:ind w:left="142"/>
        <w:rPr>
          <w:rFonts w:ascii="Calibri" w:hAnsi="Calibri"/>
          <w:b/>
          <w:bCs/>
          <w:color w:val="808080"/>
          <w:sz w:val="18"/>
          <w:szCs w:val="18"/>
          <w:lang w:val="en-GB"/>
        </w:rPr>
      </w:pPr>
    </w:p>
    <w:p w:rsidR="00BB179D" w:rsidRPr="002B63BD" w:rsidRDefault="00BB179D" w:rsidP="00D90358">
      <w:pPr>
        <w:pStyle w:val="KeinLeerraum"/>
        <w:ind w:left="142"/>
        <w:rPr>
          <w:rFonts w:ascii="Calibri" w:hAnsi="Calibri"/>
          <w:b/>
          <w:bCs/>
          <w:color w:val="808080"/>
          <w:sz w:val="18"/>
          <w:szCs w:val="18"/>
          <w:lang w:val="en-GB"/>
        </w:rPr>
      </w:pPr>
    </w:p>
    <w:p w:rsidR="00DB7177" w:rsidRPr="002B63BD" w:rsidRDefault="00DB7177" w:rsidP="00D90358">
      <w:pPr>
        <w:pStyle w:val="KeinLeerraum"/>
        <w:ind w:left="142"/>
        <w:rPr>
          <w:rFonts w:ascii="Calibri" w:hAnsi="Calibri"/>
          <w:b/>
          <w:bCs/>
          <w:color w:val="808080"/>
          <w:sz w:val="18"/>
          <w:szCs w:val="18"/>
          <w:lang w:val="en-GB"/>
        </w:rPr>
      </w:pPr>
    </w:p>
    <w:p w:rsidR="00750D9F" w:rsidRPr="00C8398D" w:rsidRDefault="00750D9F" w:rsidP="00D90358">
      <w:pPr>
        <w:pStyle w:val="KeinLeerraum"/>
        <w:ind w:left="142"/>
        <w:rPr>
          <w:rFonts w:ascii="Calibri" w:hAnsi="Calibri"/>
          <w:b/>
          <w:bCs/>
          <w:color w:val="808080"/>
          <w:sz w:val="18"/>
          <w:szCs w:val="18"/>
          <w:lang w:val="en-GB"/>
        </w:rPr>
      </w:pPr>
      <w:r w:rsidRPr="00C8398D">
        <w:rPr>
          <w:rFonts w:ascii="Calibri" w:hAnsi="Calibri"/>
          <w:b/>
          <w:color w:val="808080"/>
          <w:sz w:val="18"/>
          <w:lang w:val="en-GB"/>
        </w:rPr>
        <w:t xml:space="preserve">À propos </w:t>
      </w:r>
      <w:proofErr w:type="spellStart"/>
      <w:r w:rsidRPr="00C8398D">
        <w:rPr>
          <w:rFonts w:ascii="Calibri" w:hAnsi="Calibri"/>
          <w:b/>
          <w:color w:val="808080"/>
          <w:sz w:val="18"/>
          <w:lang w:val="en-GB"/>
        </w:rPr>
        <w:t>d’Adam</w:t>
      </w:r>
      <w:proofErr w:type="spellEnd"/>
      <w:r w:rsidRPr="00C8398D">
        <w:rPr>
          <w:rFonts w:ascii="Calibri" w:hAnsi="Calibri"/>
          <w:b/>
          <w:color w:val="808080"/>
          <w:sz w:val="18"/>
          <w:lang w:val="en-GB"/>
        </w:rPr>
        <w:t xml:space="preserve"> Hall Group</w:t>
      </w:r>
    </w:p>
    <w:p w:rsidR="00750D9F" w:rsidRDefault="00750D9F" w:rsidP="00D90358">
      <w:pPr>
        <w:pStyle w:val="KeinLeerraum"/>
        <w:ind w:left="142"/>
        <w:rPr>
          <w:rFonts w:ascii="Calibri" w:hAnsi="Calibri"/>
          <w:color w:val="808080"/>
          <w:sz w:val="18"/>
          <w:szCs w:val="18"/>
        </w:rPr>
      </w:pPr>
      <w:r>
        <w:rPr>
          <w:rFonts w:ascii="Calibri" w:hAnsi="Calibri"/>
          <w:color w:val="808080"/>
          <w:sz w:val="18"/>
        </w:rPr>
        <w:t xml:space="preserve">Adam Hall Group est l’un des principaux fabricants et distributeurs de solutions pour techniques événementielles en Allemagne. Il fournit des clients professionnels dans le monde entier. Ses groupes cibles sont les revendeurs, les magasins spécialisés, les organisateurs de spectacles vivants et les entreprises de location de matériel, mais aussi les studios de radio, les intégrateurs de systèmes AV dans des entreprises privées et publiques, sans oublier les producteurs industriels de flight cases. L’entreprise propose un large éventail de solutions audio et d’éclairage professionnelles, ainsi que des équipements scéniques et du matériel de flight cases, commercialisés sous ses propres marques : </w:t>
      </w:r>
      <w:r>
        <w:rPr>
          <w:rFonts w:ascii="Calibri" w:hAnsi="Calibri"/>
          <w:b/>
          <w:color w:val="808080"/>
          <w:sz w:val="18"/>
        </w:rPr>
        <w:t>LD Systems®</w:t>
      </w:r>
      <w:r>
        <w:rPr>
          <w:rFonts w:ascii="Calibri" w:hAnsi="Calibri"/>
          <w:color w:val="808080"/>
          <w:sz w:val="18"/>
        </w:rPr>
        <w:t>,</w:t>
      </w:r>
      <w:r>
        <w:rPr>
          <w:rFonts w:ascii="Calibri" w:hAnsi="Calibri"/>
          <w:b/>
          <w:color w:val="808080"/>
          <w:sz w:val="18"/>
        </w:rPr>
        <w:t xml:space="preserve"> Cameo®</w:t>
      </w:r>
      <w:r>
        <w:rPr>
          <w:rFonts w:ascii="Calibri" w:hAnsi="Calibri"/>
          <w:color w:val="808080"/>
          <w:sz w:val="18"/>
        </w:rPr>
        <w:t>,</w:t>
      </w:r>
      <w:r>
        <w:rPr>
          <w:rFonts w:ascii="Calibri" w:hAnsi="Calibri"/>
          <w:b/>
          <w:color w:val="808080"/>
          <w:sz w:val="18"/>
        </w:rPr>
        <w:t xml:space="preserve"> Gravity®</w:t>
      </w:r>
      <w:r>
        <w:rPr>
          <w:rFonts w:ascii="Calibri" w:hAnsi="Calibri"/>
          <w:color w:val="808080"/>
          <w:sz w:val="18"/>
        </w:rPr>
        <w:t>,</w:t>
      </w:r>
      <w:r>
        <w:rPr>
          <w:rFonts w:ascii="Calibri" w:hAnsi="Calibri"/>
          <w:b/>
          <w:color w:val="808080"/>
          <w:sz w:val="18"/>
        </w:rPr>
        <w:t xml:space="preserve"> Defender®</w:t>
      </w:r>
      <w:r>
        <w:rPr>
          <w:rFonts w:ascii="Calibri" w:hAnsi="Calibri"/>
          <w:color w:val="808080"/>
          <w:sz w:val="18"/>
        </w:rPr>
        <w:t>,</w:t>
      </w:r>
      <w:r>
        <w:rPr>
          <w:rFonts w:ascii="Calibri" w:hAnsi="Calibri"/>
          <w:b/>
          <w:color w:val="808080"/>
          <w:sz w:val="18"/>
        </w:rPr>
        <w:t xml:space="preserve"> Palmer®</w:t>
      </w:r>
      <w:r>
        <w:rPr>
          <w:rFonts w:ascii="Calibri" w:hAnsi="Calibri"/>
          <w:color w:val="808080"/>
          <w:sz w:val="18"/>
        </w:rPr>
        <w:t xml:space="preserve"> et</w:t>
      </w:r>
      <w:r>
        <w:rPr>
          <w:rFonts w:ascii="Calibri" w:hAnsi="Calibri"/>
          <w:b/>
          <w:color w:val="808080"/>
          <w:sz w:val="18"/>
        </w:rPr>
        <w:t xml:space="preserve"> Adam Hall®</w:t>
      </w:r>
      <w:r>
        <w:rPr>
          <w:rFonts w:ascii="Calibri" w:hAnsi="Calibri"/>
          <w:color w:val="808080"/>
          <w:sz w:val="18"/>
        </w:rPr>
        <w:t xml:space="preserve">. </w:t>
      </w:r>
    </w:p>
    <w:p w:rsidR="003B2EFA" w:rsidRDefault="003B2EFA" w:rsidP="003B2EFA">
      <w:pPr>
        <w:pStyle w:val="KeinLeerraum"/>
        <w:rPr>
          <w:rFonts w:ascii="Calibri" w:hAnsi="Calibri"/>
          <w:color w:val="0D0D0D" w:themeColor="text1" w:themeTint="F2"/>
          <w:sz w:val="18"/>
          <w:szCs w:val="18"/>
        </w:rPr>
      </w:pPr>
    </w:p>
    <w:p w:rsidR="003B2EFA" w:rsidRPr="003B2EFA" w:rsidRDefault="003B2EFA" w:rsidP="003B2EFA">
      <w:pPr>
        <w:pStyle w:val="KeinLeerraum"/>
        <w:ind w:left="142"/>
        <w:rPr>
          <w:rFonts w:ascii="Calibri" w:hAnsi="Calibri"/>
          <w:color w:val="808080" w:themeColor="background1" w:themeShade="80"/>
          <w:sz w:val="18"/>
          <w:szCs w:val="18"/>
        </w:rPr>
      </w:pPr>
      <w:r>
        <w:rPr>
          <w:rFonts w:ascii="Calibri" w:hAnsi="Calibri"/>
          <w:color w:val="808080" w:themeColor="background1" w:themeShade="80"/>
          <w:sz w:val="18"/>
        </w:rPr>
        <w:t xml:space="preserve">Depuis sa création en 1975, Adam Hall Group est devenu une entreprise moderne et innovante spécialisée dans les techniques événementielles. Un entrepôt de 8 000 m² et un centre logistique sont basés au siège de la société, situé dans la région de Francfort-sur-le-Main en Allemagne. Mettant l’accent sur la qualité et l’orientation service, Adam Hall Group a reçu de nombreux prix décernés par des institutions réputées comme « Red Dot », « German Design Award » et « iF Industrie Forum Design » pour ses développements produit innovants et son design porteur d’avenir : des récompenses qui concernent notamment le premier système line array portable breveté avec un son haute définition, le CURV 500® de LD Systems, la série de micros sans fil U500® de LD Systems et les pieds de micro haut de gamme de la marque Gravity®. Pour de plus amples informations sur Adam Hall Group, rendez-vous sur Internet à l’adresse </w:t>
      </w:r>
      <w:hyperlink r:id="rId10">
        <w:r>
          <w:rPr>
            <w:rStyle w:val="Hyperlink"/>
            <w:rFonts w:ascii="Calibri" w:hAnsi="Calibri"/>
            <w:color w:val="808080" w:themeColor="background1" w:themeShade="80"/>
            <w:sz w:val="18"/>
            <w:u w:val="none"/>
          </w:rPr>
          <w:t>www.adamhall.com</w:t>
        </w:r>
      </w:hyperlink>
      <w:r>
        <w:rPr>
          <w:rFonts w:ascii="Calibri" w:hAnsi="Calibri"/>
          <w:color w:val="808080" w:themeColor="background1" w:themeShade="80"/>
          <w:sz w:val="18"/>
        </w:rPr>
        <w:t>.</w:t>
      </w:r>
    </w:p>
    <w:p w:rsidR="00750D9F" w:rsidRDefault="00750D9F" w:rsidP="00D90358">
      <w:pPr>
        <w:pStyle w:val="KeinLeerraum"/>
        <w:ind w:left="142"/>
        <w:rPr>
          <w:rFonts w:ascii="Calibri" w:hAnsi="Calibri" w:cs="Calibri"/>
          <w:color w:val="808080"/>
          <w:sz w:val="18"/>
          <w:szCs w:val="22"/>
        </w:rPr>
      </w:pPr>
    </w:p>
    <w:p w:rsidR="003B2EFA" w:rsidRPr="00B73F62" w:rsidRDefault="003B2EFA" w:rsidP="00355048">
      <w:pPr>
        <w:pStyle w:val="KeinLeerraum"/>
        <w:rPr>
          <w:rFonts w:ascii="Calibri" w:hAnsi="Calibri" w:cs="Calibri"/>
          <w:b/>
          <w:bCs/>
          <w:color w:val="808080"/>
          <w:sz w:val="18"/>
          <w:szCs w:val="18"/>
        </w:rPr>
      </w:pPr>
    </w:p>
    <w:p w:rsidR="00750D9F" w:rsidRDefault="00750D9F" w:rsidP="00D90358">
      <w:pPr>
        <w:pStyle w:val="KeinLeerraum"/>
        <w:ind w:left="142"/>
        <w:rPr>
          <w:rFonts w:ascii="Calibri" w:hAnsi="Calibri" w:cs="Calibri"/>
          <w:color w:val="808080"/>
          <w:sz w:val="18"/>
          <w:szCs w:val="18"/>
        </w:rPr>
      </w:pPr>
      <w:r>
        <w:rPr>
          <w:rFonts w:ascii="Calibri" w:hAnsi="Calibri"/>
          <w:b/>
          <w:color w:val="808080"/>
          <w:sz w:val="18"/>
        </w:rPr>
        <w:t>Relations presse :</w:t>
      </w:r>
      <w:r w:rsidR="00992286">
        <w:t xml:space="preserve"> </w:t>
      </w:r>
      <w:r>
        <w:rPr>
          <w:rFonts w:ascii="Calibri" w:hAnsi="Calibri"/>
          <w:color w:val="808080"/>
          <w:sz w:val="18"/>
        </w:rPr>
        <w:t>Peter Ludl</w:t>
      </w:r>
    </w:p>
    <w:tbl>
      <w:tblPr>
        <w:tblW w:w="0" w:type="auto"/>
        <w:tblInd w:w="-118" w:type="dxa"/>
        <w:tblLayout w:type="fixed"/>
        <w:tblCellMar>
          <w:left w:w="0" w:type="dxa"/>
          <w:right w:w="0" w:type="dxa"/>
        </w:tblCellMar>
        <w:tblLook w:val="04A0" w:firstRow="1" w:lastRow="0" w:firstColumn="1" w:lastColumn="0" w:noHBand="0" w:noVBand="1"/>
      </w:tblPr>
      <w:tblGrid>
        <w:gridCol w:w="956"/>
        <w:gridCol w:w="3092"/>
      </w:tblGrid>
      <w:tr w:rsidR="00750D9F" w:rsidTr="00750D9F">
        <w:tc>
          <w:tcPr>
            <w:tcW w:w="956" w:type="dxa"/>
            <w:tcBorders>
              <w:top w:val="single" w:sz="8" w:space="0" w:color="FFFFFF"/>
              <w:left w:val="single" w:sz="8" w:space="0" w:color="FFFFFF"/>
              <w:bottom w:val="single" w:sz="8" w:space="0" w:color="FFFFFF"/>
              <w:right w:val="nil"/>
            </w:tcBorders>
            <w:hideMark/>
          </w:tcPr>
          <w:p w:rsidR="00750D9F" w:rsidRDefault="003B2EFA" w:rsidP="003B2EFA">
            <w:pPr>
              <w:pStyle w:val="KeinLeerraum"/>
              <w:rPr>
                <w:rFonts w:ascii="Calibri" w:hAnsi="Calibri" w:cs="Calibri"/>
                <w:color w:val="808080"/>
                <w:sz w:val="18"/>
                <w:szCs w:val="18"/>
              </w:rPr>
            </w:pPr>
            <w:r>
              <w:rPr>
                <w:rFonts w:ascii="Calibri" w:hAnsi="Calibri"/>
                <w:color w:val="808080"/>
                <w:sz w:val="18"/>
              </w:rPr>
              <w:t xml:space="preserve">      Tél. :       </w:t>
            </w:r>
          </w:p>
        </w:tc>
        <w:tc>
          <w:tcPr>
            <w:tcW w:w="3092" w:type="dxa"/>
            <w:tcBorders>
              <w:top w:val="single" w:sz="8" w:space="0" w:color="FFFFFF"/>
              <w:left w:val="single" w:sz="8" w:space="0" w:color="FFFFFF"/>
              <w:bottom w:val="single" w:sz="8" w:space="0" w:color="FFFFFF"/>
              <w:right w:val="single" w:sz="8" w:space="0" w:color="FFFFFF"/>
            </w:tcBorders>
            <w:hideMark/>
          </w:tcPr>
          <w:p w:rsidR="00750D9F" w:rsidRDefault="00750D9F" w:rsidP="00D90358">
            <w:pPr>
              <w:pStyle w:val="KeinLeerraum"/>
              <w:ind w:left="142"/>
              <w:rPr>
                <w:rFonts w:ascii="Calibri" w:hAnsi="Calibri"/>
              </w:rPr>
            </w:pPr>
            <w:r>
              <w:rPr>
                <w:rFonts w:ascii="Calibri" w:hAnsi="Calibri"/>
                <w:color w:val="808080"/>
                <w:sz w:val="18"/>
              </w:rPr>
              <w:t>+49 6081 9419-329 </w:t>
            </w:r>
          </w:p>
        </w:tc>
      </w:tr>
      <w:tr w:rsidR="00750D9F" w:rsidTr="00750D9F">
        <w:tc>
          <w:tcPr>
            <w:tcW w:w="956" w:type="dxa"/>
            <w:tcBorders>
              <w:top w:val="nil"/>
              <w:left w:val="single" w:sz="8" w:space="0" w:color="FFFFFF"/>
              <w:bottom w:val="single" w:sz="8" w:space="0" w:color="FFFFFF"/>
              <w:right w:val="nil"/>
            </w:tcBorders>
            <w:hideMark/>
          </w:tcPr>
          <w:p w:rsidR="00750D9F" w:rsidRDefault="003B2EFA" w:rsidP="003B2EFA">
            <w:pPr>
              <w:pStyle w:val="KeinLeerraum"/>
              <w:rPr>
                <w:rFonts w:ascii="Calibri" w:hAnsi="Calibri" w:cs="Calibri"/>
                <w:color w:val="808080"/>
                <w:sz w:val="18"/>
                <w:szCs w:val="18"/>
              </w:rPr>
            </w:pPr>
            <w:r>
              <w:rPr>
                <w:rFonts w:ascii="Calibri" w:hAnsi="Calibri"/>
                <w:color w:val="808080"/>
                <w:sz w:val="18"/>
              </w:rPr>
              <w:t xml:space="preserve">      Fax :       </w:t>
            </w:r>
          </w:p>
        </w:tc>
        <w:tc>
          <w:tcPr>
            <w:tcW w:w="3092" w:type="dxa"/>
            <w:tcBorders>
              <w:top w:val="nil"/>
              <w:left w:val="single" w:sz="8" w:space="0" w:color="FFFFFF"/>
              <w:bottom w:val="single" w:sz="8" w:space="0" w:color="FFFFFF"/>
              <w:right w:val="single" w:sz="8" w:space="0" w:color="FFFFFF"/>
            </w:tcBorders>
            <w:hideMark/>
          </w:tcPr>
          <w:p w:rsidR="00750D9F" w:rsidRDefault="00750D9F" w:rsidP="00D90358">
            <w:pPr>
              <w:pStyle w:val="KeinLeerraum"/>
              <w:ind w:left="142"/>
              <w:rPr>
                <w:rFonts w:ascii="Calibri" w:hAnsi="Calibri"/>
              </w:rPr>
            </w:pPr>
            <w:r>
              <w:rPr>
                <w:rFonts w:ascii="Calibri" w:hAnsi="Calibri"/>
                <w:color w:val="808080"/>
                <w:sz w:val="18"/>
              </w:rPr>
              <w:t>+49 6081 9419-1314</w:t>
            </w:r>
          </w:p>
        </w:tc>
      </w:tr>
      <w:tr w:rsidR="00750D9F" w:rsidTr="00750D9F">
        <w:tc>
          <w:tcPr>
            <w:tcW w:w="956" w:type="dxa"/>
            <w:tcBorders>
              <w:top w:val="nil"/>
              <w:left w:val="single" w:sz="8" w:space="0" w:color="FFFFFF"/>
              <w:bottom w:val="single" w:sz="8" w:space="0" w:color="FFFFFF"/>
              <w:right w:val="nil"/>
            </w:tcBorders>
            <w:hideMark/>
          </w:tcPr>
          <w:p w:rsidR="00750D9F" w:rsidRDefault="003B2EFA" w:rsidP="003B2EFA">
            <w:pPr>
              <w:pStyle w:val="KeinLeerraum"/>
              <w:rPr>
                <w:rFonts w:ascii="Calibri" w:hAnsi="Calibri"/>
                <w:color w:val="808080"/>
              </w:rPr>
            </w:pPr>
            <w:r>
              <w:rPr>
                <w:rFonts w:ascii="Calibri" w:hAnsi="Calibri"/>
                <w:color w:val="808080"/>
                <w:sz w:val="18"/>
              </w:rPr>
              <w:t xml:space="preserve">      E-mail :</w:t>
            </w:r>
          </w:p>
        </w:tc>
        <w:tc>
          <w:tcPr>
            <w:tcW w:w="3092" w:type="dxa"/>
            <w:tcBorders>
              <w:top w:val="nil"/>
              <w:left w:val="single" w:sz="8" w:space="0" w:color="FFFFFF"/>
              <w:bottom w:val="single" w:sz="8" w:space="0" w:color="FFFFFF"/>
              <w:right w:val="single" w:sz="8" w:space="0" w:color="FFFFFF"/>
            </w:tcBorders>
            <w:hideMark/>
          </w:tcPr>
          <w:p w:rsidR="00750D9F" w:rsidRDefault="00920E13" w:rsidP="00D90358">
            <w:pPr>
              <w:pStyle w:val="KeinLeerraum"/>
              <w:ind w:left="142"/>
              <w:rPr>
                <w:rFonts w:ascii="Calibri" w:hAnsi="Calibri"/>
                <w:color w:val="808080"/>
              </w:rPr>
            </w:pPr>
            <w:hyperlink r:id="rId11">
              <w:r w:rsidR="007B32E7">
                <w:rPr>
                  <w:rStyle w:val="Hyperlink"/>
                  <w:rFonts w:ascii="Calibri" w:hAnsi="Calibri"/>
                  <w:sz w:val="18"/>
                </w:rPr>
                <w:t>press@adamhall.com</w:t>
              </w:r>
            </w:hyperlink>
          </w:p>
        </w:tc>
      </w:tr>
    </w:tbl>
    <w:p w:rsidR="00750D9F" w:rsidRPr="00D36EEE" w:rsidRDefault="00750D9F" w:rsidP="00D90358">
      <w:pPr>
        <w:ind w:left="142"/>
        <w:rPr>
          <w:rFonts w:ascii="Calibri" w:hAnsi="Calibri"/>
          <w:sz w:val="22"/>
          <w:szCs w:val="22"/>
        </w:rPr>
      </w:pPr>
    </w:p>
    <w:sectPr w:rsidR="00750D9F" w:rsidRPr="00D36EEE" w:rsidSect="007E6C63">
      <w:headerReference w:type="default" r:id="rId12"/>
      <w:footerReference w:type="default" r:id="rId13"/>
      <w:type w:val="continuous"/>
      <w:pgSz w:w="11907" w:h="16840"/>
      <w:pgMar w:top="2268" w:right="1134" w:bottom="1418"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4464" w:rsidRDefault="00BB4464" w:rsidP="00636588">
      <w:r>
        <w:separator/>
      </w:r>
    </w:p>
  </w:endnote>
  <w:endnote w:type="continuationSeparator" w:id="0">
    <w:p w:rsidR="00BB4464" w:rsidRDefault="00BB4464" w:rsidP="006365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tarSymbol">
    <w:charset w:val="02"/>
    <w:family w:val="auto"/>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Roboto">
    <w:altName w:val="MS Mincho"/>
    <w:charset w:val="80"/>
    <w:family w:val="auto"/>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8208052"/>
      <w:docPartObj>
        <w:docPartGallery w:val="Page Numbers (Bottom of Page)"/>
        <w:docPartUnique/>
      </w:docPartObj>
    </w:sdtPr>
    <w:sdtEndPr/>
    <w:sdtContent>
      <w:sdt>
        <w:sdtPr>
          <w:id w:val="962236286"/>
          <w:docPartObj>
            <w:docPartGallery w:val="Page Numbers (Top of Page)"/>
            <w:docPartUnique/>
          </w:docPartObj>
        </w:sdtPr>
        <w:sdtEndPr/>
        <w:sdtContent>
          <w:p w:rsidR="00BB4464" w:rsidRPr="00636588" w:rsidRDefault="00920E13" w:rsidP="00750D9F">
            <w:pPr>
              <w:pStyle w:val="Kopfzeile"/>
              <w:tabs>
                <w:tab w:val="clear" w:pos="9071"/>
                <w:tab w:val="left" w:pos="708"/>
                <w:tab w:val="left" w:pos="1416"/>
                <w:tab w:val="left" w:pos="2124"/>
                <w:tab w:val="left" w:pos="2832"/>
              </w:tabs>
              <w:rPr>
                <w:b/>
                <w:color w:val="17365D"/>
              </w:rPr>
            </w:pPr>
            <w:r>
              <w:rPr>
                <w:b/>
                <w:noProof/>
              </w:rPr>
              <w:pict>
                <v:line id="Gerader Verbinder 1" o:spid="_x0000_s34817" style="position:absolute;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9pt,19.9pt" to="460.85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" strokecolor="#4a7ebb">
                  <w10:wrap type="topAndBottom"/>
                </v:line>
              </w:pict>
            </w:r>
            <w:r w:rsidR="00BB4464">
              <w:rPr>
                <w:noProof/>
                <w:lang w:val="de-DE" w:eastAsia="de-DE" w:bidi="ar-SA"/>
              </w:rPr>
              <w:drawing>
                <wp:inline distT="0" distB="0" distL="0" distR="0">
                  <wp:extent cx="5760720" cy="36322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363220"/>
                          </a:xfrm>
                          <a:prstGeom prst="rect">
                            <a:avLst/>
                          </a:prstGeom>
                        </pic:spPr>
                      </pic:pic>
                    </a:graphicData>
                  </a:graphic>
                </wp:inline>
              </w:drawing>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4464" w:rsidRDefault="00BB4464" w:rsidP="00636588">
      <w:r>
        <w:separator/>
      </w:r>
    </w:p>
  </w:footnote>
  <w:footnote w:type="continuationSeparator" w:id="0">
    <w:p w:rsidR="00BB4464" w:rsidRDefault="00BB4464" w:rsidP="006365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464" w:rsidRPr="004304C9" w:rsidRDefault="00BB4464" w:rsidP="004304C9">
    <w:pPr>
      <w:pStyle w:val="Kopfzeile"/>
      <w:jc w:val="right"/>
      <w:rPr>
        <w:u w:val="single"/>
      </w:rPr>
    </w:pPr>
    <w:r>
      <w:rPr>
        <w:noProof/>
        <w:lang w:val="de-DE" w:eastAsia="de-DE" w:bidi="ar-SA"/>
      </w:rPr>
      <w:drawing>
        <wp:inline distT="0" distB="0" distL="0" distR="0">
          <wp:extent cx="1962150" cy="654050"/>
          <wp:effectExtent l="0" t="0" r="0" b="0"/>
          <wp:docPr id="5"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r w:rsidR="00920E13">
      <w:rPr>
        <w:b/>
        <w:noProof/>
        <w:color w:val="17365D"/>
      </w:rPr>
      <w:pict>
        <v:line id="Gerader Verbinder 6" o:spid="_x0000_s34818" style="position:absolute;left:0;text-align:lef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1.75pt" to="465.75pt,5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" strokecolor="#4a7ebb">
          <w10:wrap type="topAndBottom"/>
        </v:lin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C847A9C"/>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3"/>
    <w:multiLevelType w:val="singleLevel"/>
    <w:tmpl w:val="0D1AEB48"/>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060A4E27"/>
    <w:multiLevelType w:val="hybridMultilevel"/>
    <w:tmpl w:val="AAF89F74"/>
    <w:lvl w:ilvl="0" w:tplc="12E2EF22">
      <w:start w:val="1"/>
      <w:numFmt w:val="decimal"/>
      <w:lvlText w:val="3.%1"/>
      <w:lvlJc w:val="left"/>
      <w:pPr>
        <w:ind w:left="284" w:hanging="284"/>
      </w:pPr>
      <w:rPr>
        <w:rFonts w:hint="default"/>
        <w:sz w:val="28"/>
        <w:szCs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A435FFB"/>
    <w:multiLevelType w:val="hybridMultilevel"/>
    <w:tmpl w:val="C3121F78"/>
    <w:lvl w:ilvl="0" w:tplc="0407000B">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0D2D2F7E"/>
    <w:multiLevelType w:val="multilevel"/>
    <w:tmpl w:val="8E4EDE62"/>
    <w:numStyleLink w:val="DSPListe"/>
  </w:abstractNum>
  <w:abstractNum w:abstractNumId="5" w15:restartNumberingAfterBreak="0">
    <w:nsid w:val="0DB33645"/>
    <w:multiLevelType w:val="hybridMultilevel"/>
    <w:tmpl w:val="62220C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07171D9"/>
    <w:multiLevelType w:val="multilevel"/>
    <w:tmpl w:val="D0444CD8"/>
    <w:lvl w:ilvl="0">
      <w:numFmt w:val="bullet"/>
      <w:lvlText w:val="➢"/>
      <w:lvlJc w:val="left"/>
      <w:pPr>
        <w:ind w:left="720" w:hanging="360"/>
      </w:pPr>
      <w:rPr>
        <w:rFonts w:ascii="StarSymbol" w:hAnsi="StarSymbol"/>
      </w:r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7" w15:restartNumberingAfterBreak="0">
    <w:nsid w:val="107218FD"/>
    <w:multiLevelType w:val="hybridMultilevel"/>
    <w:tmpl w:val="B896C46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8E37829"/>
    <w:multiLevelType w:val="hybridMultilevel"/>
    <w:tmpl w:val="3A740872"/>
    <w:lvl w:ilvl="0" w:tplc="04070019">
      <w:start w:val="1"/>
      <w:numFmt w:val="lowerLetter"/>
      <w:lvlText w:val="%1."/>
      <w:lvlJc w:val="left"/>
      <w:pPr>
        <w:ind w:left="720" w:hanging="360"/>
      </w:pPr>
      <w:rPr>
        <w:rFonts w:hint="default"/>
      </w:rPr>
    </w:lvl>
    <w:lvl w:ilvl="1" w:tplc="9AFAD198">
      <w:start w:val="1"/>
      <w:numFmt w:val="upp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B856E88"/>
    <w:multiLevelType w:val="hybridMultilevel"/>
    <w:tmpl w:val="1716234C"/>
    <w:lvl w:ilvl="0" w:tplc="A5FC5DC8">
      <w:start w:val="1"/>
      <w:numFmt w:val="decimal"/>
      <w:lvlText w:val="3.%1"/>
      <w:lvlJc w:val="left"/>
      <w:pPr>
        <w:ind w:left="454" w:hanging="454"/>
      </w:pPr>
      <w:rPr>
        <w:rFonts w:hint="default"/>
        <w:b/>
        <w:sz w:val="28"/>
        <w:szCs w:val="28"/>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1CAE0567"/>
    <w:multiLevelType w:val="hybridMultilevel"/>
    <w:tmpl w:val="C128A738"/>
    <w:lvl w:ilvl="0" w:tplc="0407000B">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1" w15:restartNumberingAfterBreak="0">
    <w:nsid w:val="1E1300E4"/>
    <w:multiLevelType w:val="multilevel"/>
    <w:tmpl w:val="8E4EDE62"/>
    <w:styleLink w:val="DSPListe"/>
    <w:lvl w:ilvl="0">
      <w:start w:val="1"/>
      <w:numFmt w:val="upperLetter"/>
      <w:lvlText w:val="%1"/>
      <w:lvlJc w:val="left"/>
      <w:pPr>
        <w:ind w:left="360" w:hanging="360"/>
      </w:pPr>
      <w:rPr>
        <w:rFonts w:asciiTheme="majorHAnsi" w:hAnsiTheme="majorHAnsi" w:hint="default"/>
        <w:sz w:val="32"/>
      </w:rPr>
    </w:lvl>
    <w:lvl w:ilvl="1">
      <w:start w:val="1"/>
      <w:numFmt w:val="upperRoman"/>
      <w:pStyle w:val="berschrift2"/>
      <w:lvlText w:val="%2."/>
      <w:lvlJc w:val="left"/>
      <w:pPr>
        <w:ind w:left="360" w:hanging="360"/>
      </w:pPr>
      <w:rPr>
        <w:rFonts w:asciiTheme="majorHAnsi" w:hAnsiTheme="majorHAnsi" w:hint="default"/>
        <w:sz w:val="32"/>
      </w:rPr>
    </w:lvl>
    <w:lvl w:ilvl="2">
      <w:start w:val="1"/>
      <w:numFmt w:val="decimal"/>
      <w:pStyle w:val="berschrift3"/>
      <w:lvlText w:val="%3"/>
      <w:lvlJc w:val="left"/>
      <w:pPr>
        <w:ind w:left="363" w:hanging="363"/>
      </w:pPr>
      <w:rPr>
        <w:rFonts w:asciiTheme="majorHAnsi" w:hAnsiTheme="majorHAnsi" w:hint="default"/>
        <w:sz w:val="28"/>
      </w:rPr>
    </w:lvl>
    <w:lvl w:ilvl="3">
      <w:start w:val="1"/>
      <w:numFmt w:val="decimal"/>
      <w:pStyle w:val="berschrift4"/>
      <w:lvlText w:val="%3.%4"/>
      <w:lvlJc w:val="left"/>
      <w:pPr>
        <w:ind w:left="360" w:hanging="360"/>
      </w:pPr>
      <w:rPr>
        <w:rFonts w:asciiTheme="majorHAnsi" w:hAnsiTheme="majorHAnsi" w:hint="default"/>
        <w:sz w:val="24"/>
      </w:rPr>
    </w:lvl>
    <w:lvl w:ilvl="4">
      <w:start w:val="1"/>
      <w:numFmt w:val="decimal"/>
      <w:pStyle w:val="berschrift5"/>
      <w:lvlText w:val="%3.%4.%5"/>
      <w:lvlJc w:val="left"/>
      <w:pPr>
        <w:ind w:left="360" w:hanging="360"/>
      </w:pPr>
      <w:rPr>
        <w:rFonts w:asciiTheme="majorHAnsi" w:hAnsiTheme="majorHAnsi" w:hint="default"/>
        <w:sz w:val="24"/>
      </w:rPr>
    </w:lvl>
    <w:lvl w:ilvl="5">
      <w:start w:val="1"/>
      <w:numFmt w:val="lowerRoman"/>
      <w:lvlText w:val="%6."/>
      <w:lvlJc w:val="right"/>
      <w:pPr>
        <w:ind w:left="16652" w:hanging="180"/>
      </w:pPr>
      <w:rPr>
        <w:rFonts w:hint="default"/>
      </w:rPr>
    </w:lvl>
    <w:lvl w:ilvl="6">
      <w:start w:val="1"/>
      <w:numFmt w:val="decimal"/>
      <w:lvlText w:val="%7."/>
      <w:lvlJc w:val="left"/>
      <w:pPr>
        <w:ind w:left="17372" w:hanging="360"/>
      </w:pPr>
      <w:rPr>
        <w:rFonts w:hint="default"/>
      </w:rPr>
    </w:lvl>
    <w:lvl w:ilvl="7">
      <w:start w:val="1"/>
      <w:numFmt w:val="lowerLetter"/>
      <w:lvlText w:val="%8."/>
      <w:lvlJc w:val="left"/>
      <w:pPr>
        <w:ind w:left="18092" w:hanging="360"/>
      </w:pPr>
      <w:rPr>
        <w:rFonts w:hint="default"/>
      </w:rPr>
    </w:lvl>
    <w:lvl w:ilvl="8">
      <w:start w:val="1"/>
      <w:numFmt w:val="lowerRoman"/>
      <w:lvlText w:val="%9."/>
      <w:lvlJc w:val="right"/>
      <w:pPr>
        <w:ind w:left="18812" w:hanging="180"/>
      </w:pPr>
      <w:rPr>
        <w:rFonts w:hint="default"/>
      </w:rPr>
    </w:lvl>
  </w:abstractNum>
  <w:abstractNum w:abstractNumId="12" w15:restartNumberingAfterBreak="0">
    <w:nsid w:val="20383B94"/>
    <w:multiLevelType w:val="hybridMultilevel"/>
    <w:tmpl w:val="989C4522"/>
    <w:lvl w:ilvl="0" w:tplc="0407000F">
      <w:start w:val="1"/>
      <w:numFmt w:val="decimal"/>
      <w:lvlText w:val="%1."/>
      <w:lvlJc w:val="left"/>
      <w:pPr>
        <w:ind w:left="720" w:hanging="360"/>
      </w:pPr>
      <w:rPr>
        <w:rFonts w:hint="default"/>
      </w:rPr>
    </w:lvl>
    <w:lvl w:ilvl="1" w:tplc="9AFAD198">
      <w:start w:val="1"/>
      <w:numFmt w:val="upp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4F872D3"/>
    <w:multiLevelType w:val="hybridMultilevel"/>
    <w:tmpl w:val="0B2CDB2E"/>
    <w:lvl w:ilvl="0" w:tplc="15526D84">
      <w:start w:val="1"/>
      <w:numFmt w:val="decimal"/>
      <w:lvlText w:val="4.%1"/>
      <w:lvlJc w:val="left"/>
      <w:pPr>
        <w:ind w:left="360" w:hanging="360"/>
      </w:pPr>
      <w:rPr>
        <w:rFonts w:hint="default"/>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282547F7"/>
    <w:multiLevelType w:val="hybridMultilevel"/>
    <w:tmpl w:val="0B8A0A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9013DF5"/>
    <w:multiLevelType w:val="hybridMultilevel"/>
    <w:tmpl w:val="5B6A6B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9462661"/>
    <w:multiLevelType w:val="hybridMultilevel"/>
    <w:tmpl w:val="3C9690F2"/>
    <w:lvl w:ilvl="0" w:tplc="D67CE8E2">
      <w:start w:val="1"/>
      <w:numFmt w:val="bullet"/>
      <w:lvlText w:val="-"/>
      <w:lvlJc w:val="left"/>
      <w:pPr>
        <w:ind w:left="720" w:hanging="360"/>
      </w:pPr>
      <w:rPr>
        <w:rFonts w:ascii="Calibri" w:eastAsia="Times New Roman" w:hAnsi="Calibri" w:cs="Calibri" w:hint="default"/>
      </w:rPr>
    </w:lvl>
    <w:lvl w:ilvl="1" w:tplc="9AFAD198">
      <w:start w:val="1"/>
      <w:numFmt w:val="upp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D6E0B1A"/>
    <w:multiLevelType w:val="hybridMultilevel"/>
    <w:tmpl w:val="29EC9C8E"/>
    <w:lvl w:ilvl="0" w:tplc="8B3CFB08">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0E5714F"/>
    <w:multiLevelType w:val="hybridMultilevel"/>
    <w:tmpl w:val="050289AA"/>
    <w:lvl w:ilvl="0" w:tplc="0407000F">
      <w:start w:val="1"/>
      <w:numFmt w:val="decimal"/>
      <w:lvlText w:val="%1."/>
      <w:lvlJc w:val="left"/>
      <w:pPr>
        <w:ind w:left="720" w:hanging="360"/>
      </w:pPr>
      <w:rPr>
        <w:rFonts w:hint="default"/>
      </w:rPr>
    </w:lvl>
    <w:lvl w:ilvl="1" w:tplc="9AFAD198">
      <w:start w:val="1"/>
      <w:numFmt w:val="upp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20F3797"/>
    <w:multiLevelType w:val="hybridMultilevel"/>
    <w:tmpl w:val="9114312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330631A9"/>
    <w:multiLevelType w:val="hybridMultilevel"/>
    <w:tmpl w:val="9ACC2584"/>
    <w:lvl w:ilvl="0" w:tplc="0407000B">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1" w15:restartNumberingAfterBreak="0">
    <w:nsid w:val="3B097CBF"/>
    <w:multiLevelType w:val="multilevel"/>
    <w:tmpl w:val="0AA6076C"/>
    <w:lvl w:ilvl="0">
      <w:numFmt w:val="bullet"/>
      <w:lvlText w:val="➢"/>
      <w:lvlJc w:val="left"/>
      <w:pPr>
        <w:ind w:left="720" w:hanging="360"/>
      </w:pPr>
      <w:rPr>
        <w:rFonts w:ascii="StarSymbol" w:hAnsi="StarSymbol"/>
      </w:r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22" w15:restartNumberingAfterBreak="0">
    <w:nsid w:val="414704EE"/>
    <w:multiLevelType w:val="hybridMultilevel"/>
    <w:tmpl w:val="AEF47916"/>
    <w:lvl w:ilvl="0" w:tplc="8C541CA0">
      <w:start w:val="1"/>
      <w:numFmt w:val="upperRoman"/>
      <w:pStyle w:val="Ebene2"/>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64A4B7E"/>
    <w:multiLevelType w:val="hybridMultilevel"/>
    <w:tmpl w:val="E96461C0"/>
    <w:lvl w:ilvl="0" w:tplc="640C9350">
      <w:start w:val="1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8CA267F"/>
    <w:multiLevelType w:val="hybridMultilevel"/>
    <w:tmpl w:val="37320156"/>
    <w:lvl w:ilvl="0" w:tplc="0407000B">
      <w:start w:val="1"/>
      <w:numFmt w:val="bullet"/>
      <w:lvlText w:val=""/>
      <w:lvlJc w:val="left"/>
      <w:pPr>
        <w:ind w:left="720" w:hanging="360"/>
      </w:pPr>
      <w:rPr>
        <w:rFonts w:ascii="Wingdings" w:hAnsi="Wingdings" w:hint="default"/>
      </w:rPr>
    </w:lvl>
    <w:lvl w:ilvl="1" w:tplc="9AFAD198">
      <w:start w:val="1"/>
      <w:numFmt w:val="upp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4D17345B"/>
    <w:multiLevelType w:val="hybridMultilevel"/>
    <w:tmpl w:val="6AA80ABE"/>
    <w:lvl w:ilvl="0" w:tplc="0407000B">
      <w:start w:val="1"/>
      <w:numFmt w:val="bullet"/>
      <w:lvlText w:val=""/>
      <w:lvlJc w:val="left"/>
      <w:pPr>
        <w:ind w:left="720" w:hanging="360"/>
      </w:pPr>
      <w:rPr>
        <w:rFonts w:ascii="Wingdings" w:hAnsi="Wingdings" w:hint="default"/>
      </w:rPr>
    </w:lvl>
    <w:lvl w:ilvl="1" w:tplc="9AFAD198">
      <w:start w:val="1"/>
      <w:numFmt w:val="upp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DF44F75"/>
    <w:multiLevelType w:val="hybridMultilevel"/>
    <w:tmpl w:val="7B12D852"/>
    <w:lvl w:ilvl="0" w:tplc="43BCCDD6">
      <w:start w:val="1"/>
      <w:numFmt w:val="bullet"/>
      <w:pStyle w:val="Aufzhlungspunkte"/>
      <w:lvlText w:val=""/>
      <w:lvlJc w:val="left"/>
      <w:pPr>
        <w:ind w:left="360" w:hanging="360"/>
      </w:pPr>
      <w:rPr>
        <w:rFonts w:ascii="Wingdings" w:hAnsi="Wingdings" w:hint="default"/>
        <w:color w:val="58585A" w:themeColor="accent1"/>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7" w15:restartNumberingAfterBreak="0">
    <w:nsid w:val="4E2B0469"/>
    <w:multiLevelType w:val="hybridMultilevel"/>
    <w:tmpl w:val="9E9C66BE"/>
    <w:lvl w:ilvl="0" w:tplc="5BB6C900">
      <w:start w:val="1"/>
      <w:numFmt w:val="bullet"/>
      <w:pStyle w:val="Ebene3"/>
      <w:lvlText w:val="o"/>
      <w:lvlJc w:val="left"/>
      <w:pPr>
        <w:ind w:left="1429" w:hanging="360"/>
      </w:pPr>
      <w:rPr>
        <w:rFonts w:ascii="Courier New" w:hAnsi="Courier New" w:cs="Courier New"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28" w15:restartNumberingAfterBreak="0">
    <w:nsid w:val="4EDC071B"/>
    <w:multiLevelType w:val="hybridMultilevel"/>
    <w:tmpl w:val="41084986"/>
    <w:lvl w:ilvl="0" w:tplc="68E82AA4">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502A2F69"/>
    <w:multiLevelType w:val="hybridMultilevel"/>
    <w:tmpl w:val="0F8E2508"/>
    <w:lvl w:ilvl="0" w:tplc="0407000B">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0" w15:restartNumberingAfterBreak="0">
    <w:nsid w:val="526D61C0"/>
    <w:multiLevelType w:val="hybridMultilevel"/>
    <w:tmpl w:val="B5284F06"/>
    <w:lvl w:ilvl="0" w:tplc="0407000B">
      <w:start w:val="1"/>
      <w:numFmt w:val="bullet"/>
      <w:lvlText w:val=""/>
      <w:lvlJc w:val="left"/>
      <w:pPr>
        <w:ind w:left="720" w:hanging="360"/>
      </w:pPr>
      <w:rPr>
        <w:rFonts w:ascii="Wingdings" w:hAnsi="Wingdings" w:hint="default"/>
      </w:rPr>
    </w:lvl>
    <w:lvl w:ilvl="1" w:tplc="9AFAD198">
      <w:start w:val="1"/>
      <w:numFmt w:val="upp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53453D9F"/>
    <w:multiLevelType w:val="hybridMultilevel"/>
    <w:tmpl w:val="5BBCAD8E"/>
    <w:lvl w:ilvl="0" w:tplc="0407000B">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2" w15:restartNumberingAfterBreak="0">
    <w:nsid w:val="561114CE"/>
    <w:multiLevelType w:val="hybridMultilevel"/>
    <w:tmpl w:val="CF50CE8A"/>
    <w:lvl w:ilvl="0" w:tplc="0407000B">
      <w:start w:val="1"/>
      <w:numFmt w:val="bullet"/>
      <w:lvlText w:val=""/>
      <w:lvlJc w:val="left"/>
      <w:pPr>
        <w:ind w:left="720" w:hanging="360"/>
      </w:pPr>
      <w:rPr>
        <w:rFonts w:ascii="Wingdings" w:hAnsi="Wingdings" w:hint="default"/>
      </w:rPr>
    </w:lvl>
    <w:lvl w:ilvl="1" w:tplc="9AFAD198">
      <w:start w:val="1"/>
      <w:numFmt w:val="upp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57910C56"/>
    <w:multiLevelType w:val="hybridMultilevel"/>
    <w:tmpl w:val="904E725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58B71D09"/>
    <w:multiLevelType w:val="hybridMultilevel"/>
    <w:tmpl w:val="35EE3B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59F966B9"/>
    <w:multiLevelType w:val="multilevel"/>
    <w:tmpl w:val="12164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A2D2FDF"/>
    <w:multiLevelType w:val="multilevel"/>
    <w:tmpl w:val="2474E0F2"/>
    <w:lvl w:ilvl="0">
      <w:start w:val="1"/>
      <w:numFmt w:val="upperLetter"/>
      <w:lvlText w:val="%1."/>
      <w:lvlJc w:val="left"/>
      <w:pPr>
        <w:ind w:left="360" w:hanging="360"/>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37" w15:restartNumberingAfterBreak="0">
    <w:nsid w:val="5B2E4488"/>
    <w:multiLevelType w:val="hybridMultilevel"/>
    <w:tmpl w:val="1910DDBE"/>
    <w:lvl w:ilvl="0" w:tplc="9F2E2D52">
      <w:start w:val="1"/>
      <w:numFmt w:val="decimal"/>
      <w:lvlText w:val="1.%1"/>
      <w:lvlJc w:val="left"/>
      <w:pPr>
        <w:ind w:left="284" w:hanging="284"/>
      </w:pPr>
      <w:rPr>
        <w:rFonts w:hint="default"/>
        <w:sz w:val="28"/>
        <w:szCs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5DD7575B"/>
    <w:multiLevelType w:val="hybridMultilevel"/>
    <w:tmpl w:val="A20404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17934A4"/>
    <w:multiLevelType w:val="hybridMultilevel"/>
    <w:tmpl w:val="733089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63156274"/>
    <w:multiLevelType w:val="hybridMultilevel"/>
    <w:tmpl w:val="6ABC42DE"/>
    <w:lvl w:ilvl="0" w:tplc="0407000B">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41" w15:restartNumberingAfterBreak="0">
    <w:nsid w:val="68BA6DB1"/>
    <w:multiLevelType w:val="hybridMultilevel"/>
    <w:tmpl w:val="CC0EAE5C"/>
    <w:lvl w:ilvl="0" w:tplc="D67CE8E2">
      <w:start w:val="1"/>
      <w:numFmt w:val="bullet"/>
      <w:lvlText w:val="-"/>
      <w:lvlJc w:val="left"/>
      <w:pPr>
        <w:ind w:left="1080" w:hanging="360"/>
      </w:pPr>
      <w:rPr>
        <w:rFonts w:ascii="Calibri" w:eastAsia="Times New Roman"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2" w15:restartNumberingAfterBreak="0">
    <w:nsid w:val="6A7E4513"/>
    <w:multiLevelType w:val="hybridMultilevel"/>
    <w:tmpl w:val="C63C822C"/>
    <w:lvl w:ilvl="0" w:tplc="0407000B">
      <w:start w:val="1"/>
      <w:numFmt w:val="bullet"/>
      <w:lvlText w:val=""/>
      <w:lvlJc w:val="left"/>
      <w:pPr>
        <w:ind w:left="720" w:hanging="360"/>
      </w:pPr>
      <w:rPr>
        <w:rFonts w:ascii="Wingdings" w:hAnsi="Wingdings" w:hint="default"/>
      </w:rPr>
    </w:lvl>
    <w:lvl w:ilvl="1" w:tplc="9AFAD198">
      <w:start w:val="1"/>
      <w:numFmt w:val="upp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757F4E29"/>
    <w:multiLevelType w:val="hybridMultilevel"/>
    <w:tmpl w:val="75000F3C"/>
    <w:lvl w:ilvl="0" w:tplc="0407000B">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44" w15:restartNumberingAfterBreak="0">
    <w:nsid w:val="7F204B2C"/>
    <w:multiLevelType w:val="hybridMultilevel"/>
    <w:tmpl w:val="272E8640"/>
    <w:lvl w:ilvl="0" w:tplc="0407000B">
      <w:start w:val="1"/>
      <w:numFmt w:val="bullet"/>
      <w:lvlText w:val=""/>
      <w:lvlJc w:val="left"/>
      <w:pPr>
        <w:ind w:left="720" w:hanging="360"/>
      </w:pPr>
      <w:rPr>
        <w:rFonts w:ascii="Wingdings" w:hAnsi="Wingdings" w:hint="default"/>
      </w:rPr>
    </w:lvl>
    <w:lvl w:ilvl="1" w:tplc="9AFAD198">
      <w:start w:val="1"/>
      <w:numFmt w:val="upp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7"/>
  </w:num>
  <w:num w:numId="2">
    <w:abstractNumId w:val="22"/>
  </w:num>
  <w:num w:numId="3">
    <w:abstractNumId w:val="11"/>
  </w:num>
  <w:num w:numId="4">
    <w:abstractNumId w:val="36"/>
  </w:num>
  <w:num w:numId="5">
    <w:abstractNumId w:val="26"/>
  </w:num>
  <w:num w:numId="6">
    <w:abstractNumId w:val="4"/>
  </w:num>
  <w:num w:numId="7">
    <w:abstractNumId w:val="19"/>
  </w:num>
  <w:num w:numId="8">
    <w:abstractNumId w:val="37"/>
  </w:num>
  <w:num w:numId="9">
    <w:abstractNumId w:val="14"/>
  </w:num>
  <w:num w:numId="10">
    <w:abstractNumId w:val="39"/>
  </w:num>
  <w:num w:numId="11">
    <w:abstractNumId w:val="2"/>
  </w:num>
  <w:num w:numId="12">
    <w:abstractNumId w:val="15"/>
  </w:num>
  <w:num w:numId="13">
    <w:abstractNumId w:val="34"/>
  </w:num>
  <w:num w:numId="14">
    <w:abstractNumId w:val="38"/>
  </w:num>
  <w:num w:numId="15">
    <w:abstractNumId w:val="9"/>
  </w:num>
  <w:num w:numId="16">
    <w:abstractNumId w:val="13"/>
  </w:num>
  <w:num w:numId="17">
    <w:abstractNumId w:val="5"/>
  </w:num>
  <w:num w:numId="18">
    <w:abstractNumId w:val="33"/>
  </w:num>
  <w:num w:numId="19">
    <w:abstractNumId w:val="1"/>
  </w:num>
  <w:num w:numId="20">
    <w:abstractNumId w:val="0"/>
  </w:num>
  <w:num w:numId="21">
    <w:abstractNumId w:val="17"/>
  </w:num>
  <w:num w:numId="22">
    <w:abstractNumId w:val="18"/>
  </w:num>
  <w:num w:numId="23">
    <w:abstractNumId w:val="41"/>
  </w:num>
  <w:num w:numId="24">
    <w:abstractNumId w:val="8"/>
  </w:num>
  <w:num w:numId="25">
    <w:abstractNumId w:val="16"/>
  </w:num>
  <w:num w:numId="26">
    <w:abstractNumId w:val="25"/>
  </w:num>
  <w:num w:numId="27">
    <w:abstractNumId w:val="3"/>
  </w:num>
  <w:num w:numId="28">
    <w:abstractNumId w:val="6"/>
  </w:num>
  <w:num w:numId="29">
    <w:abstractNumId w:val="21"/>
  </w:num>
  <w:num w:numId="30">
    <w:abstractNumId w:val="42"/>
  </w:num>
  <w:num w:numId="31">
    <w:abstractNumId w:val="23"/>
  </w:num>
  <w:num w:numId="32">
    <w:abstractNumId w:val="31"/>
  </w:num>
  <w:num w:numId="33">
    <w:abstractNumId w:val="12"/>
  </w:num>
  <w:num w:numId="34">
    <w:abstractNumId w:val="28"/>
  </w:num>
  <w:num w:numId="35">
    <w:abstractNumId w:val="30"/>
  </w:num>
  <w:num w:numId="36">
    <w:abstractNumId w:val="44"/>
  </w:num>
  <w:num w:numId="37">
    <w:abstractNumId w:val="24"/>
  </w:num>
  <w:num w:numId="38">
    <w:abstractNumId w:val="32"/>
  </w:num>
  <w:num w:numId="39">
    <w:abstractNumId w:val="40"/>
  </w:num>
  <w:num w:numId="40">
    <w:abstractNumId w:val="10"/>
  </w:num>
  <w:num w:numId="41">
    <w:abstractNumId w:val="29"/>
  </w:num>
  <w:num w:numId="42">
    <w:abstractNumId w:val="20"/>
  </w:num>
  <w:num w:numId="43">
    <w:abstractNumId w:val="43"/>
  </w:num>
  <w:num w:numId="44">
    <w:abstractNumId w:val="7"/>
  </w:num>
  <w:num w:numId="45">
    <w:abstractNumId w:val="35"/>
    <w:lvlOverride w:ilvl="0">
      <w:lvl w:ilvl="0">
        <w:numFmt w:val="bullet"/>
        <w:lvlText w:val=""/>
        <w:lvlJc w:val="left"/>
        <w:pPr>
          <w:tabs>
            <w:tab w:val="num" w:pos="720"/>
          </w:tabs>
          <w:ind w:left="720" w:hanging="360"/>
        </w:pPr>
        <w:rPr>
          <w:rFonts w:ascii="Wingdings" w:hAnsi="Wingdings" w:hint="default"/>
          <w:sz w:val="20"/>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intFractionalCharacterWidth/>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mailMerge>
    <w:mainDocumentType w:val="formLetters"/>
    <w:dataType w:val="textFile"/>
    <w:activeRecord w:val="-1"/>
    <w:odso/>
  </w:mailMerge>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34819"/>
    <o:shapelayout v:ext="edit">
      <o:idmap v:ext="edit" data="34"/>
    </o:shapelayout>
  </w:hdrShapeDefaults>
  <w:footnotePr>
    <w:footnote w:id="-1"/>
    <w:footnote w:id="0"/>
  </w:footnotePr>
  <w:endnotePr>
    <w:endnote w:id="-1"/>
    <w:endnote w:id="0"/>
  </w:endnotePr>
  <w:compat>
    <w:compatSetting w:name="compatibilityMode" w:uri="http://schemas.microsoft.com/office/word" w:val="12"/>
  </w:compat>
  <w:rsids>
    <w:rsidRoot w:val="00E86279"/>
    <w:rsid w:val="00001BDD"/>
    <w:rsid w:val="00001EEA"/>
    <w:rsid w:val="00002741"/>
    <w:rsid w:val="00003443"/>
    <w:rsid w:val="00011A17"/>
    <w:rsid w:val="000139CB"/>
    <w:rsid w:val="00016400"/>
    <w:rsid w:val="00016613"/>
    <w:rsid w:val="000226F2"/>
    <w:rsid w:val="000232A4"/>
    <w:rsid w:val="000265A5"/>
    <w:rsid w:val="000279D3"/>
    <w:rsid w:val="00031B5E"/>
    <w:rsid w:val="000377CC"/>
    <w:rsid w:val="000400FB"/>
    <w:rsid w:val="00045F50"/>
    <w:rsid w:val="000532B6"/>
    <w:rsid w:val="00054D64"/>
    <w:rsid w:val="00055682"/>
    <w:rsid w:val="0005601C"/>
    <w:rsid w:val="000561F4"/>
    <w:rsid w:val="00061F51"/>
    <w:rsid w:val="00064112"/>
    <w:rsid w:val="00065A77"/>
    <w:rsid w:val="000676DC"/>
    <w:rsid w:val="0006777A"/>
    <w:rsid w:val="00067A44"/>
    <w:rsid w:val="000802F8"/>
    <w:rsid w:val="000814DB"/>
    <w:rsid w:val="00083123"/>
    <w:rsid w:val="00083331"/>
    <w:rsid w:val="00086329"/>
    <w:rsid w:val="0008766D"/>
    <w:rsid w:val="00094DAC"/>
    <w:rsid w:val="000958C9"/>
    <w:rsid w:val="0009622A"/>
    <w:rsid w:val="00096CF4"/>
    <w:rsid w:val="000A1E84"/>
    <w:rsid w:val="000A232F"/>
    <w:rsid w:val="000A233C"/>
    <w:rsid w:val="000A2556"/>
    <w:rsid w:val="000A3290"/>
    <w:rsid w:val="000A6C7C"/>
    <w:rsid w:val="000A7A92"/>
    <w:rsid w:val="000B3526"/>
    <w:rsid w:val="000B5B74"/>
    <w:rsid w:val="000B74DB"/>
    <w:rsid w:val="000C46B8"/>
    <w:rsid w:val="000C5781"/>
    <w:rsid w:val="000C739B"/>
    <w:rsid w:val="000C7AEC"/>
    <w:rsid w:val="000D169B"/>
    <w:rsid w:val="000D52FC"/>
    <w:rsid w:val="000E23D3"/>
    <w:rsid w:val="000E3DBE"/>
    <w:rsid w:val="000E4193"/>
    <w:rsid w:val="000E56A1"/>
    <w:rsid w:val="000E75ED"/>
    <w:rsid w:val="000E7B7B"/>
    <w:rsid w:val="000F0099"/>
    <w:rsid w:val="000F2538"/>
    <w:rsid w:val="000F7E3A"/>
    <w:rsid w:val="00101E1F"/>
    <w:rsid w:val="001021EC"/>
    <w:rsid w:val="00107200"/>
    <w:rsid w:val="00107DAA"/>
    <w:rsid w:val="00114645"/>
    <w:rsid w:val="00115555"/>
    <w:rsid w:val="00117A29"/>
    <w:rsid w:val="001218AE"/>
    <w:rsid w:val="001227F0"/>
    <w:rsid w:val="001236C2"/>
    <w:rsid w:val="0013013D"/>
    <w:rsid w:val="00133EC9"/>
    <w:rsid w:val="00136097"/>
    <w:rsid w:val="0014528F"/>
    <w:rsid w:val="00145D83"/>
    <w:rsid w:val="001508DB"/>
    <w:rsid w:val="00151E10"/>
    <w:rsid w:val="0015363E"/>
    <w:rsid w:val="00154505"/>
    <w:rsid w:val="00154F5E"/>
    <w:rsid w:val="00155925"/>
    <w:rsid w:val="00157336"/>
    <w:rsid w:val="0016549A"/>
    <w:rsid w:val="00167E8A"/>
    <w:rsid w:val="00174DFF"/>
    <w:rsid w:val="0018002C"/>
    <w:rsid w:val="00181BD9"/>
    <w:rsid w:val="00182FC0"/>
    <w:rsid w:val="00186246"/>
    <w:rsid w:val="001866B6"/>
    <w:rsid w:val="0019105A"/>
    <w:rsid w:val="00192CAB"/>
    <w:rsid w:val="00194877"/>
    <w:rsid w:val="00194E35"/>
    <w:rsid w:val="00195250"/>
    <w:rsid w:val="001A0E3B"/>
    <w:rsid w:val="001A2FEA"/>
    <w:rsid w:val="001B1EAF"/>
    <w:rsid w:val="001C18CC"/>
    <w:rsid w:val="001C5CC5"/>
    <w:rsid w:val="001E0B38"/>
    <w:rsid w:val="001E4D3E"/>
    <w:rsid w:val="001E5232"/>
    <w:rsid w:val="001E648C"/>
    <w:rsid w:val="001E66DB"/>
    <w:rsid w:val="001E7F7F"/>
    <w:rsid w:val="001F706C"/>
    <w:rsid w:val="00201C60"/>
    <w:rsid w:val="00206965"/>
    <w:rsid w:val="00207758"/>
    <w:rsid w:val="00226637"/>
    <w:rsid w:val="00226E82"/>
    <w:rsid w:val="00230B0D"/>
    <w:rsid w:val="00232C5C"/>
    <w:rsid w:val="002338C6"/>
    <w:rsid w:val="00234AC1"/>
    <w:rsid w:val="00237024"/>
    <w:rsid w:val="002421FC"/>
    <w:rsid w:val="00244CCF"/>
    <w:rsid w:val="00246C1B"/>
    <w:rsid w:val="00255715"/>
    <w:rsid w:val="0025615E"/>
    <w:rsid w:val="002609ED"/>
    <w:rsid w:val="002623C3"/>
    <w:rsid w:val="00262FDD"/>
    <w:rsid w:val="002636F0"/>
    <w:rsid w:val="0026434E"/>
    <w:rsid w:val="002649D3"/>
    <w:rsid w:val="00267AD1"/>
    <w:rsid w:val="00276179"/>
    <w:rsid w:val="002800B3"/>
    <w:rsid w:val="00280F30"/>
    <w:rsid w:val="002842DD"/>
    <w:rsid w:val="002854E2"/>
    <w:rsid w:val="002857BE"/>
    <w:rsid w:val="00290607"/>
    <w:rsid w:val="0029480D"/>
    <w:rsid w:val="002A095B"/>
    <w:rsid w:val="002A0F91"/>
    <w:rsid w:val="002A3D34"/>
    <w:rsid w:val="002A4BB8"/>
    <w:rsid w:val="002A5441"/>
    <w:rsid w:val="002A68E2"/>
    <w:rsid w:val="002A6AE0"/>
    <w:rsid w:val="002A7E41"/>
    <w:rsid w:val="002B039B"/>
    <w:rsid w:val="002B431D"/>
    <w:rsid w:val="002B45E3"/>
    <w:rsid w:val="002B61C2"/>
    <w:rsid w:val="002B63BD"/>
    <w:rsid w:val="002B6FA7"/>
    <w:rsid w:val="002C053B"/>
    <w:rsid w:val="002C1D30"/>
    <w:rsid w:val="002D30A2"/>
    <w:rsid w:val="002D5C37"/>
    <w:rsid w:val="002D699D"/>
    <w:rsid w:val="002D7BCA"/>
    <w:rsid w:val="002E1463"/>
    <w:rsid w:val="002E1F78"/>
    <w:rsid w:val="002E5432"/>
    <w:rsid w:val="002E66A1"/>
    <w:rsid w:val="00300268"/>
    <w:rsid w:val="00307781"/>
    <w:rsid w:val="00311C3C"/>
    <w:rsid w:val="00321D38"/>
    <w:rsid w:val="003222A9"/>
    <w:rsid w:val="003259B7"/>
    <w:rsid w:val="00327D3C"/>
    <w:rsid w:val="00327D74"/>
    <w:rsid w:val="00331919"/>
    <w:rsid w:val="003372BB"/>
    <w:rsid w:val="00341C2A"/>
    <w:rsid w:val="00343A8A"/>
    <w:rsid w:val="003461A3"/>
    <w:rsid w:val="0035085E"/>
    <w:rsid w:val="00355048"/>
    <w:rsid w:val="003565E8"/>
    <w:rsid w:val="00362E68"/>
    <w:rsid w:val="003638C6"/>
    <w:rsid w:val="00364636"/>
    <w:rsid w:val="00366703"/>
    <w:rsid w:val="00367318"/>
    <w:rsid w:val="00371867"/>
    <w:rsid w:val="00371888"/>
    <w:rsid w:val="00373A90"/>
    <w:rsid w:val="00373C12"/>
    <w:rsid w:val="00374464"/>
    <w:rsid w:val="00380A8E"/>
    <w:rsid w:val="00386BEE"/>
    <w:rsid w:val="003A0825"/>
    <w:rsid w:val="003A3596"/>
    <w:rsid w:val="003A519E"/>
    <w:rsid w:val="003A54E3"/>
    <w:rsid w:val="003A58C7"/>
    <w:rsid w:val="003A6F8B"/>
    <w:rsid w:val="003B081C"/>
    <w:rsid w:val="003B1441"/>
    <w:rsid w:val="003B2EFA"/>
    <w:rsid w:val="003B58D9"/>
    <w:rsid w:val="003C57B6"/>
    <w:rsid w:val="003C5940"/>
    <w:rsid w:val="003C7EF4"/>
    <w:rsid w:val="003D7484"/>
    <w:rsid w:val="003F0CC7"/>
    <w:rsid w:val="003F2CB2"/>
    <w:rsid w:val="003F414A"/>
    <w:rsid w:val="003F726C"/>
    <w:rsid w:val="00400D79"/>
    <w:rsid w:val="004155C3"/>
    <w:rsid w:val="00415950"/>
    <w:rsid w:val="00425DC7"/>
    <w:rsid w:val="00425EA4"/>
    <w:rsid w:val="004271AA"/>
    <w:rsid w:val="004304C9"/>
    <w:rsid w:val="00442F92"/>
    <w:rsid w:val="00443630"/>
    <w:rsid w:val="00444428"/>
    <w:rsid w:val="00446C6B"/>
    <w:rsid w:val="00452DC2"/>
    <w:rsid w:val="00453D38"/>
    <w:rsid w:val="00462DC0"/>
    <w:rsid w:val="00463AC7"/>
    <w:rsid w:val="0047056A"/>
    <w:rsid w:val="004709A1"/>
    <w:rsid w:val="00471E45"/>
    <w:rsid w:val="004802B1"/>
    <w:rsid w:val="00481C63"/>
    <w:rsid w:val="00496158"/>
    <w:rsid w:val="004A182A"/>
    <w:rsid w:val="004A1CD7"/>
    <w:rsid w:val="004A436A"/>
    <w:rsid w:val="004A5804"/>
    <w:rsid w:val="004A747E"/>
    <w:rsid w:val="004B129E"/>
    <w:rsid w:val="004B24A4"/>
    <w:rsid w:val="004B460E"/>
    <w:rsid w:val="004B6849"/>
    <w:rsid w:val="004B743F"/>
    <w:rsid w:val="004C7D4B"/>
    <w:rsid w:val="004D32C4"/>
    <w:rsid w:val="004D3823"/>
    <w:rsid w:val="004D4C77"/>
    <w:rsid w:val="004D4C92"/>
    <w:rsid w:val="004D69D4"/>
    <w:rsid w:val="004D7A72"/>
    <w:rsid w:val="004E0174"/>
    <w:rsid w:val="004E0AB9"/>
    <w:rsid w:val="004E3897"/>
    <w:rsid w:val="004E426D"/>
    <w:rsid w:val="004E489C"/>
    <w:rsid w:val="004F053E"/>
    <w:rsid w:val="004F08AB"/>
    <w:rsid w:val="004F0C5E"/>
    <w:rsid w:val="004F1384"/>
    <w:rsid w:val="004F4A1B"/>
    <w:rsid w:val="004F6246"/>
    <w:rsid w:val="00500261"/>
    <w:rsid w:val="00502C79"/>
    <w:rsid w:val="0050355F"/>
    <w:rsid w:val="00505438"/>
    <w:rsid w:val="0051250C"/>
    <w:rsid w:val="00517326"/>
    <w:rsid w:val="00524A45"/>
    <w:rsid w:val="00524B5B"/>
    <w:rsid w:val="00526EBA"/>
    <w:rsid w:val="00527258"/>
    <w:rsid w:val="005307CD"/>
    <w:rsid w:val="00530943"/>
    <w:rsid w:val="005313B5"/>
    <w:rsid w:val="00533125"/>
    <w:rsid w:val="00533C14"/>
    <w:rsid w:val="00534CCE"/>
    <w:rsid w:val="005401FD"/>
    <w:rsid w:val="00541F96"/>
    <w:rsid w:val="005442C8"/>
    <w:rsid w:val="00546B46"/>
    <w:rsid w:val="005666BC"/>
    <w:rsid w:val="00567B7C"/>
    <w:rsid w:val="00574ACB"/>
    <w:rsid w:val="00574E45"/>
    <w:rsid w:val="00580E3D"/>
    <w:rsid w:val="00586EAB"/>
    <w:rsid w:val="005902EA"/>
    <w:rsid w:val="00594055"/>
    <w:rsid w:val="005977CA"/>
    <w:rsid w:val="005A53C4"/>
    <w:rsid w:val="005A7296"/>
    <w:rsid w:val="005A7572"/>
    <w:rsid w:val="005B35F4"/>
    <w:rsid w:val="005B3E61"/>
    <w:rsid w:val="005C205A"/>
    <w:rsid w:val="005C32E8"/>
    <w:rsid w:val="005C50B3"/>
    <w:rsid w:val="005C6EF7"/>
    <w:rsid w:val="005D2E41"/>
    <w:rsid w:val="005D534E"/>
    <w:rsid w:val="005D614A"/>
    <w:rsid w:val="005D7742"/>
    <w:rsid w:val="005E2073"/>
    <w:rsid w:val="005F13E9"/>
    <w:rsid w:val="005F359D"/>
    <w:rsid w:val="005F4E1B"/>
    <w:rsid w:val="005F5268"/>
    <w:rsid w:val="005F76E1"/>
    <w:rsid w:val="00600994"/>
    <w:rsid w:val="00602010"/>
    <w:rsid w:val="00607A2F"/>
    <w:rsid w:val="00610538"/>
    <w:rsid w:val="00610CAE"/>
    <w:rsid w:val="0061300C"/>
    <w:rsid w:val="006164C0"/>
    <w:rsid w:val="006175D5"/>
    <w:rsid w:val="00621344"/>
    <w:rsid w:val="00621F2A"/>
    <w:rsid w:val="00622372"/>
    <w:rsid w:val="006228BF"/>
    <w:rsid w:val="00630D9F"/>
    <w:rsid w:val="00633D65"/>
    <w:rsid w:val="00635518"/>
    <w:rsid w:val="0063636E"/>
    <w:rsid w:val="00636588"/>
    <w:rsid w:val="00636DDD"/>
    <w:rsid w:val="00637558"/>
    <w:rsid w:val="006409EA"/>
    <w:rsid w:val="00641B6B"/>
    <w:rsid w:val="0064224F"/>
    <w:rsid w:val="006423A9"/>
    <w:rsid w:val="0064416E"/>
    <w:rsid w:val="00645555"/>
    <w:rsid w:val="00650117"/>
    <w:rsid w:val="00650423"/>
    <w:rsid w:val="006527B8"/>
    <w:rsid w:val="00652C82"/>
    <w:rsid w:val="0065470D"/>
    <w:rsid w:val="00661DE0"/>
    <w:rsid w:val="006719D9"/>
    <w:rsid w:val="00673935"/>
    <w:rsid w:val="00682263"/>
    <w:rsid w:val="0068288B"/>
    <w:rsid w:val="006854CD"/>
    <w:rsid w:val="0068633D"/>
    <w:rsid w:val="00686F93"/>
    <w:rsid w:val="00690A2D"/>
    <w:rsid w:val="00695ED6"/>
    <w:rsid w:val="006A5597"/>
    <w:rsid w:val="006A78AF"/>
    <w:rsid w:val="006B2275"/>
    <w:rsid w:val="006B45BD"/>
    <w:rsid w:val="006B51DD"/>
    <w:rsid w:val="006B55E6"/>
    <w:rsid w:val="006B6057"/>
    <w:rsid w:val="006B6B97"/>
    <w:rsid w:val="006B6C3F"/>
    <w:rsid w:val="006C05D9"/>
    <w:rsid w:val="006C37F7"/>
    <w:rsid w:val="006C383E"/>
    <w:rsid w:val="006C523F"/>
    <w:rsid w:val="006C7486"/>
    <w:rsid w:val="006D2ABF"/>
    <w:rsid w:val="006D35D2"/>
    <w:rsid w:val="006D4160"/>
    <w:rsid w:val="006D6031"/>
    <w:rsid w:val="006D75BC"/>
    <w:rsid w:val="006E47D2"/>
    <w:rsid w:val="006E50C1"/>
    <w:rsid w:val="006E5AE3"/>
    <w:rsid w:val="006F32DE"/>
    <w:rsid w:val="006F7D70"/>
    <w:rsid w:val="0070063E"/>
    <w:rsid w:val="0070378E"/>
    <w:rsid w:val="007162D3"/>
    <w:rsid w:val="007221E4"/>
    <w:rsid w:val="007270DF"/>
    <w:rsid w:val="00732B69"/>
    <w:rsid w:val="00736565"/>
    <w:rsid w:val="0074254C"/>
    <w:rsid w:val="00742E1D"/>
    <w:rsid w:val="00744A62"/>
    <w:rsid w:val="00747C85"/>
    <w:rsid w:val="00750D9F"/>
    <w:rsid w:val="0075307F"/>
    <w:rsid w:val="007546A8"/>
    <w:rsid w:val="0075774D"/>
    <w:rsid w:val="00757FF9"/>
    <w:rsid w:val="007611AB"/>
    <w:rsid w:val="00762FF7"/>
    <w:rsid w:val="007639DA"/>
    <w:rsid w:val="007645DB"/>
    <w:rsid w:val="00776712"/>
    <w:rsid w:val="00776B98"/>
    <w:rsid w:val="00780AF2"/>
    <w:rsid w:val="007817A6"/>
    <w:rsid w:val="00784EC3"/>
    <w:rsid w:val="007910F2"/>
    <w:rsid w:val="00797581"/>
    <w:rsid w:val="007A0517"/>
    <w:rsid w:val="007B0742"/>
    <w:rsid w:val="007B2C08"/>
    <w:rsid w:val="007B32E7"/>
    <w:rsid w:val="007B4939"/>
    <w:rsid w:val="007C02A6"/>
    <w:rsid w:val="007C0DA6"/>
    <w:rsid w:val="007C19CB"/>
    <w:rsid w:val="007C5903"/>
    <w:rsid w:val="007D0658"/>
    <w:rsid w:val="007D1FF8"/>
    <w:rsid w:val="007D2548"/>
    <w:rsid w:val="007D486B"/>
    <w:rsid w:val="007D4A51"/>
    <w:rsid w:val="007D754F"/>
    <w:rsid w:val="007E202C"/>
    <w:rsid w:val="007E6C63"/>
    <w:rsid w:val="007E7E9A"/>
    <w:rsid w:val="007F2067"/>
    <w:rsid w:val="007F4AFF"/>
    <w:rsid w:val="007F6735"/>
    <w:rsid w:val="008107AB"/>
    <w:rsid w:val="0081185F"/>
    <w:rsid w:val="00813776"/>
    <w:rsid w:val="00815B01"/>
    <w:rsid w:val="0082060C"/>
    <w:rsid w:val="00824E1C"/>
    <w:rsid w:val="0082513F"/>
    <w:rsid w:val="00827B34"/>
    <w:rsid w:val="00831DB0"/>
    <w:rsid w:val="00832056"/>
    <w:rsid w:val="0083582E"/>
    <w:rsid w:val="00836ED0"/>
    <w:rsid w:val="00841CB4"/>
    <w:rsid w:val="008429F6"/>
    <w:rsid w:val="00842E26"/>
    <w:rsid w:val="00843D26"/>
    <w:rsid w:val="008441B6"/>
    <w:rsid w:val="008524F9"/>
    <w:rsid w:val="00854D16"/>
    <w:rsid w:val="00857A4B"/>
    <w:rsid w:val="00857ED5"/>
    <w:rsid w:val="008603BC"/>
    <w:rsid w:val="00862D3B"/>
    <w:rsid w:val="00865B63"/>
    <w:rsid w:val="008673B4"/>
    <w:rsid w:val="008805B2"/>
    <w:rsid w:val="008819B1"/>
    <w:rsid w:val="00881C9A"/>
    <w:rsid w:val="00886998"/>
    <w:rsid w:val="008903FE"/>
    <w:rsid w:val="00890561"/>
    <w:rsid w:val="00890A39"/>
    <w:rsid w:val="008A0753"/>
    <w:rsid w:val="008A179B"/>
    <w:rsid w:val="008A2382"/>
    <w:rsid w:val="008B294E"/>
    <w:rsid w:val="008B29CE"/>
    <w:rsid w:val="008B2E86"/>
    <w:rsid w:val="008B3A62"/>
    <w:rsid w:val="008B4DCE"/>
    <w:rsid w:val="008C03FB"/>
    <w:rsid w:val="008C0C24"/>
    <w:rsid w:val="008C745C"/>
    <w:rsid w:val="008C7642"/>
    <w:rsid w:val="008C7F3F"/>
    <w:rsid w:val="008D26E2"/>
    <w:rsid w:val="008D2B39"/>
    <w:rsid w:val="008D457A"/>
    <w:rsid w:val="008D67EF"/>
    <w:rsid w:val="008E00DD"/>
    <w:rsid w:val="008E01CF"/>
    <w:rsid w:val="008E19C9"/>
    <w:rsid w:val="008E2825"/>
    <w:rsid w:val="008E73FE"/>
    <w:rsid w:val="008F0387"/>
    <w:rsid w:val="008F1692"/>
    <w:rsid w:val="00900D85"/>
    <w:rsid w:val="00904247"/>
    <w:rsid w:val="0090425F"/>
    <w:rsid w:val="0091266B"/>
    <w:rsid w:val="009129B6"/>
    <w:rsid w:val="00912CEC"/>
    <w:rsid w:val="00914F7B"/>
    <w:rsid w:val="00915DE0"/>
    <w:rsid w:val="00920E13"/>
    <w:rsid w:val="009261C6"/>
    <w:rsid w:val="00926C1E"/>
    <w:rsid w:val="00926E72"/>
    <w:rsid w:val="009317D1"/>
    <w:rsid w:val="00933226"/>
    <w:rsid w:val="00936A16"/>
    <w:rsid w:val="00941F63"/>
    <w:rsid w:val="00942734"/>
    <w:rsid w:val="00943F6B"/>
    <w:rsid w:val="009523D5"/>
    <w:rsid w:val="00953FE0"/>
    <w:rsid w:val="0095606C"/>
    <w:rsid w:val="0096046D"/>
    <w:rsid w:val="0096202E"/>
    <w:rsid w:val="0097169E"/>
    <w:rsid w:val="00974EF9"/>
    <w:rsid w:val="00992286"/>
    <w:rsid w:val="009A06C1"/>
    <w:rsid w:val="009A0DD6"/>
    <w:rsid w:val="009A1A54"/>
    <w:rsid w:val="009A399F"/>
    <w:rsid w:val="009A4577"/>
    <w:rsid w:val="009A69F8"/>
    <w:rsid w:val="009B3E2A"/>
    <w:rsid w:val="009B5600"/>
    <w:rsid w:val="009C0D42"/>
    <w:rsid w:val="009C2C28"/>
    <w:rsid w:val="009C5029"/>
    <w:rsid w:val="009D082C"/>
    <w:rsid w:val="009D32A4"/>
    <w:rsid w:val="009D6A38"/>
    <w:rsid w:val="009E1CBD"/>
    <w:rsid w:val="009F00B4"/>
    <w:rsid w:val="009F31FA"/>
    <w:rsid w:val="009F5427"/>
    <w:rsid w:val="009F6F12"/>
    <w:rsid w:val="00A0184E"/>
    <w:rsid w:val="00A03F05"/>
    <w:rsid w:val="00A062A1"/>
    <w:rsid w:val="00A06833"/>
    <w:rsid w:val="00A07A2F"/>
    <w:rsid w:val="00A103D1"/>
    <w:rsid w:val="00A11425"/>
    <w:rsid w:val="00A11C67"/>
    <w:rsid w:val="00A1580D"/>
    <w:rsid w:val="00A22516"/>
    <w:rsid w:val="00A26194"/>
    <w:rsid w:val="00A26FBF"/>
    <w:rsid w:val="00A31ACE"/>
    <w:rsid w:val="00A452F5"/>
    <w:rsid w:val="00A5031C"/>
    <w:rsid w:val="00A571DD"/>
    <w:rsid w:val="00A57BB7"/>
    <w:rsid w:val="00A64C77"/>
    <w:rsid w:val="00A6643D"/>
    <w:rsid w:val="00A6659E"/>
    <w:rsid w:val="00A71CCE"/>
    <w:rsid w:val="00A726CD"/>
    <w:rsid w:val="00A73E3E"/>
    <w:rsid w:val="00A80102"/>
    <w:rsid w:val="00A86A48"/>
    <w:rsid w:val="00A94962"/>
    <w:rsid w:val="00A9765F"/>
    <w:rsid w:val="00AA358E"/>
    <w:rsid w:val="00AA3FE4"/>
    <w:rsid w:val="00AA63A9"/>
    <w:rsid w:val="00AA654D"/>
    <w:rsid w:val="00AA7A06"/>
    <w:rsid w:val="00AB1A36"/>
    <w:rsid w:val="00AB269B"/>
    <w:rsid w:val="00AB31BA"/>
    <w:rsid w:val="00AB63AC"/>
    <w:rsid w:val="00AD1EF3"/>
    <w:rsid w:val="00AD26BE"/>
    <w:rsid w:val="00AD73DB"/>
    <w:rsid w:val="00AD7C89"/>
    <w:rsid w:val="00AE4729"/>
    <w:rsid w:val="00AE6185"/>
    <w:rsid w:val="00AF0CE0"/>
    <w:rsid w:val="00AF3EC3"/>
    <w:rsid w:val="00AF4971"/>
    <w:rsid w:val="00AF7DA4"/>
    <w:rsid w:val="00B00798"/>
    <w:rsid w:val="00B010FA"/>
    <w:rsid w:val="00B016F7"/>
    <w:rsid w:val="00B01F9C"/>
    <w:rsid w:val="00B02F0B"/>
    <w:rsid w:val="00B04EE2"/>
    <w:rsid w:val="00B149AF"/>
    <w:rsid w:val="00B1696A"/>
    <w:rsid w:val="00B16EA3"/>
    <w:rsid w:val="00B24208"/>
    <w:rsid w:val="00B27E87"/>
    <w:rsid w:val="00B30A4B"/>
    <w:rsid w:val="00B32D6F"/>
    <w:rsid w:val="00B333F5"/>
    <w:rsid w:val="00B34A2A"/>
    <w:rsid w:val="00B352FD"/>
    <w:rsid w:val="00B36223"/>
    <w:rsid w:val="00B40587"/>
    <w:rsid w:val="00B4661F"/>
    <w:rsid w:val="00B51D02"/>
    <w:rsid w:val="00B55CAD"/>
    <w:rsid w:val="00B565A7"/>
    <w:rsid w:val="00B57E21"/>
    <w:rsid w:val="00B65BE8"/>
    <w:rsid w:val="00B73D24"/>
    <w:rsid w:val="00B73F62"/>
    <w:rsid w:val="00B7580A"/>
    <w:rsid w:val="00B76973"/>
    <w:rsid w:val="00B76DDD"/>
    <w:rsid w:val="00B77767"/>
    <w:rsid w:val="00B80BC0"/>
    <w:rsid w:val="00B80CDF"/>
    <w:rsid w:val="00B846C9"/>
    <w:rsid w:val="00B86EE2"/>
    <w:rsid w:val="00B87663"/>
    <w:rsid w:val="00B9252B"/>
    <w:rsid w:val="00B93FB8"/>
    <w:rsid w:val="00BA454F"/>
    <w:rsid w:val="00BA7336"/>
    <w:rsid w:val="00BB0B8C"/>
    <w:rsid w:val="00BB1688"/>
    <w:rsid w:val="00BB179D"/>
    <w:rsid w:val="00BB2232"/>
    <w:rsid w:val="00BB4464"/>
    <w:rsid w:val="00BB574D"/>
    <w:rsid w:val="00BB6F3F"/>
    <w:rsid w:val="00BC2781"/>
    <w:rsid w:val="00BC4DF4"/>
    <w:rsid w:val="00BD2AA5"/>
    <w:rsid w:val="00BD3190"/>
    <w:rsid w:val="00BD34DF"/>
    <w:rsid w:val="00BD570A"/>
    <w:rsid w:val="00BD59C0"/>
    <w:rsid w:val="00BD6AFF"/>
    <w:rsid w:val="00BE0EE9"/>
    <w:rsid w:val="00BE4422"/>
    <w:rsid w:val="00BE67E3"/>
    <w:rsid w:val="00BF3B5D"/>
    <w:rsid w:val="00BF6AC8"/>
    <w:rsid w:val="00C131C4"/>
    <w:rsid w:val="00C157DD"/>
    <w:rsid w:val="00C167B1"/>
    <w:rsid w:val="00C22791"/>
    <w:rsid w:val="00C31D07"/>
    <w:rsid w:val="00C35B14"/>
    <w:rsid w:val="00C411AE"/>
    <w:rsid w:val="00C439E0"/>
    <w:rsid w:val="00C44E90"/>
    <w:rsid w:val="00C45CA2"/>
    <w:rsid w:val="00C5091D"/>
    <w:rsid w:val="00C56783"/>
    <w:rsid w:val="00C60E69"/>
    <w:rsid w:val="00C67449"/>
    <w:rsid w:val="00C70BBB"/>
    <w:rsid w:val="00C8398D"/>
    <w:rsid w:val="00C844CB"/>
    <w:rsid w:val="00C95D83"/>
    <w:rsid w:val="00C96521"/>
    <w:rsid w:val="00CA427B"/>
    <w:rsid w:val="00CA4BD0"/>
    <w:rsid w:val="00CA60C0"/>
    <w:rsid w:val="00CB0F8C"/>
    <w:rsid w:val="00CB14FA"/>
    <w:rsid w:val="00CB1C1D"/>
    <w:rsid w:val="00CB48D4"/>
    <w:rsid w:val="00CC36FD"/>
    <w:rsid w:val="00CC3C97"/>
    <w:rsid w:val="00CC4B15"/>
    <w:rsid w:val="00CC4C59"/>
    <w:rsid w:val="00CC4ED0"/>
    <w:rsid w:val="00CD4767"/>
    <w:rsid w:val="00CD7E45"/>
    <w:rsid w:val="00CF210A"/>
    <w:rsid w:val="00CF2C36"/>
    <w:rsid w:val="00CF4CCF"/>
    <w:rsid w:val="00D0357C"/>
    <w:rsid w:val="00D0559E"/>
    <w:rsid w:val="00D12BCF"/>
    <w:rsid w:val="00D176A5"/>
    <w:rsid w:val="00D20F71"/>
    <w:rsid w:val="00D274D4"/>
    <w:rsid w:val="00D31012"/>
    <w:rsid w:val="00D32189"/>
    <w:rsid w:val="00D330EF"/>
    <w:rsid w:val="00D338A7"/>
    <w:rsid w:val="00D3683C"/>
    <w:rsid w:val="00D36EEE"/>
    <w:rsid w:val="00D4568D"/>
    <w:rsid w:val="00D45A2A"/>
    <w:rsid w:val="00D5055E"/>
    <w:rsid w:val="00D50F78"/>
    <w:rsid w:val="00D53A7A"/>
    <w:rsid w:val="00D546E3"/>
    <w:rsid w:val="00D57FF9"/>
    <w:rsid w:val="00D60BDD"/>
    <w:rsid w:val="00D60CA8"/>
    <w:rsid w:val="00D670C5"/>
    <w:rsid w:val="00D70E07"/>
    <w:rsid w:val="00D741A0"/>
    <w:rsid w:val="00D74BFC"/>
    <w:rsid w:val="00D74FAE"/>
    <w:rsid w:val="00D76798"/>
    <w:rsid w:val="00D801D5"/>
    <w:rsid w:val="00D877BF"/>
    <w:rsid w:val="00D90358"/>
    <w:rsid w:val="00DA4791"/>
    <w:rsid w:val="00DA6A29"/>
    <w:rsid w:val="00DB020F"/>
    <w:rsid w:val="00DB1B30"/>
    <w:rsid w:val="00DB1E2B"/>
    <w:rsid w:val="00DB26E9"/>
    <w:rsid w:val="00DB2886"/>
    <w:rsid w:val="00DB7177"/>
    <w:rsid w:val="00DB745A"/>
    <w:rsid w:val="00DC0BEC"/>
    <w:rsid w:val="00DC4943"/>
    <w:rsid w:val="00DD0E26"/>
    <w:rsid w:val="00DD6154"/>
    <w:rsid w:val="00DD7E8E"/>
    <w:rsid w:val="00DE493E"/>
    <w:rsid w:val="00DE6978"/>
    <w:rsid w:val="00DE6A2F"/>
    <w:rsid w:val="00DF4F70"/>
    <w:rsid w:val="00DF64B2"/>
    <w:rsid w:val="00DF7B68"/>
    <w:rsid w:val="00E008D8"/>
    <w:rsid w:val="00E02786"/>
    <w:rsid w:val="00E04F13"/>
    <w:rsid w:val="00E060E8"/>
    <w:rsid w:val="00E10EEB"/>
    <w:rsid w:val="00E129A8"/>
    <w:rsid w:val="00E16EB7"/>
    <w:rsid w:val="00E16ECE"/>
    <w:rsid w:val="00E235EE"/>
    <w:rsid w:val="00E23ECD"/>
    <w:rsid w:val="00E26C13"/>
    <w:rsid w:val="00E31FA1"/>
    <w:rsid w:val="00E32C5E"/>
    <w:rsid w:val="00E347F9"/>
    <w:rsid w:val="00E4181C"/>
    <w:rsid w:val="00E44198"/>
    <w:rsid w:val="00E57B49"/>
    <w:rsid w:val="00E60212"/>
    <w:rsid w:val="00E6753D"/>
    <w:rsid w:val="00E7278C"/>
    <w:rsid w:val="00E762E6"/>
    <w:rsid w:val="00E810D8"/>
    <w:rsid w:val="00E82022"/>
    <w:rsid w:val="00E85542"/>
    <w:rsid w:val="00E86279"/>
    <w:rsid w:val="00EA2E7B"/>
    <w:rsid w:val="00EA3368"/>
    <w:rsid w:val="00EA489E"/>
    <w:rsid w:val="00EA69B1"/>
    <w:rsid w:val="00EB0F7E"/>
    <w:rsid w:val="00EB18C7"/>
    <w:rsid w:val="00EB59A3"/>
    <w:rsid w:val="00EB7FE6"/>
    <w:rsid w:val="00EC46CD"/>
    <w:rsid w:val="00EC6604"/>
    <w:rsid w:val="00EC6EFD"/>
    <w:rsid w:val="00ED5CB8"/>
    <w:rsid w:val="00EE0F9C"/>
    <w:rsid w:val="00EE4F26"/>
    <w:rsid w:val="00EF072C"/>
    <w:rsid w:val="00EF0B4F"/>
    <w:rsid w:val="00EF481F"/>
    <w:rsid w:val="00EF6E10"/>
    <w:rsid w:val="00F012F5"/>
    <w:rsid w:val="00F02AC9"/>
    <w:rsid w:val="00F06882"/>
    <w:rsid w:val="00F10F6C"/>
    <w:rsid w:val="00F143B9"/>
    <w:rsid w:val="00F207B7"/>
    <w:rsid w:val="00F2260C"/>
    <w:rsid w:val="00F22E39"/>
    <w:rsid w:val="00F23E16"/>
    <w:rsid w:val="00F24A2B"/>
    <w:rsid w:val="00F2580E"/>
    <w:rsid w:val="00F30CB1"/>
    <w:rsid w:val="00F36465"/>
    <w:rsid w:val="00F41190"/>
    <w:rsid w:val="00F41411"/>
    <w:rsid w:val="00F42747"/>
    <w:rsid w:val="00F42AF7"/>
    <w:rsid w:val="00F43199"/>
    <w:rsid w:val="00F45E21"/>
    <w:rsid w:val="00F465A8"/>
    <w:rsid w:val="00F50609"/>
    <w:rsid w:val="00F544B4"/>
    <w:rsid w:val="00F57E8F"/>
    <w:rsid w:val="00F61330"/>
    <w:rsid w:val="00F633A8"/>
    <w:rsid w:val="00F63B6B"/>
    <w:rsid w:val="00F65F30"/>
    <w:rsid w:val="00F72846"/>
    <w:rsid w:val="00F76FAD"/>
    <w:rsid w:val="00F77009"/>
    <w:rsid w:val="00F801FD"/>
    <w:rsid w:val="00F81022"/>
    <w:rsid w:val="00F82DD7"/>
    <w:rsid w:val="00F84929"/>
    <w:rsid w:val="00F86F25"/>
    <w:rsid w:val="00F905EA"/>
    <w:rsid w:val="00F95439"/>
    <w:rsid w:val="00F9588E"/>
    <w:rsid w:val="00F95F4C"/>
    <w:rsid w:val="00F975A4"/>
    <w:rsid w:val="00FA2A99"/>
    <w:rsid w:val="00FA66C0"/>
    <w:rsid w:val="00FB00DF"/>
    <w:rsid w:val="00FB38CA"/>
    <w:rsid w:val="00FB5823"/>
    <w:rsid w:val="00FC0324"/>
    <w:rsid w:val="00FC0895"/>
    <w:rsid w:val="00FC0E46"/>
    <w:rsid w:val="00FC1DAA"/>
    <w:rsid w:val="00FC2D69"/>
    <w:rsid w:val="00FC6A1E"/>
    <w:rsid w:val="00FC6E4B"/>
    <w:rsid w:val="00FD4706"/>
    <w:rsid w:val="00FF09EE"/>
    <w:rsid w:val="00FF13AD"/>
    <w:rsid w:val="00FF1FE4"/>
    <w:rsid w:val="00FF389B"/>
    <w:rsid w:val="00FF4306"/>
    <w:rsid w:val="00FF4A58"/>
    <w:rsid w:val="00FF52CD"/>
    <w:rsid w:val="00FF684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9"/>
    <o:shapelayout v:ext="edit">
      <o:idmap v:ext="edit" data="1"/>
    </o:shapelayout>
  </w:shapeDefaults>
  <w:decimalSymbol w:val=","/>
  <w:listSeparator w:val=";"/>
  <w15:docId w15:val="{62894313-32EC-4593-8C64-B82707AFE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fr-FR"/>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lsdException w:name="heading 7" w:uiPriority="9"/>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36EEE"/>
    <w:pPr>
      <w:widowControl w:val="0"/>
      <w:suppressAutoHyphens/>
    </w:pPr>
    <w:rPr>
      <w:rFonts w:ascii="Roboto" w:eastAsia="Tahoma" w:hAnsi="Roboto" w:cs="Arial"/>
      <w:kern w:val="1"/>
      <w:sz w:val="28"/>
      <w:szCs w:val="24"/>
    </w:rPr>
  </w:style>
  <w:style w:type="paragraph" w:styleId="berschrift1">
    <w:name w:val="heading 1"/>
    <w:basedOn w:val="Standard"/>
    <w:next w:val="Standard"/>
    <w:autoRedefine/>
    <w:qFormat/>
    <w:rsid w:val="00636588"/>
    <w:pPr>
      <w:widowControl/>
      <w:suppressAutoHyphens w:val="0"/>
      <w:spacing w:line="360" w:lineRule="atLeast"/>
      <w:outlineLvl w:val="0"/>
    </w:pPr>
    <w:rPr>
      <w:rFonts w:ascii="Calibri" w:eastAsia="Times New Roman" w:hAnsi="Calibri" w:cs="Calibri"/>
      <w:b/>
      <w:kern w:val="0"/>
      <w:sz w:val="24"/>
      <w:szCs w:val="20"/>
    </w:rPr>
  </w:style>
  <w:style w:type="paragraph" w:styleId="berschrift2">
    <w:name w:val="heading 2"/>
    <w:basedOn w:val="Standard"/>
    <w:next w:val="Standard"/>
    <w:autoRedefine/>
    <w:qFormat/>
    <w:rsid w:val="00BD59C0"/>
    <w:pPr>
      <w:widowControl/>
      <w:numPr>
        <w:ilvl w:val="1"/>
        <w:numId w:val="6"/>
      </w:numPr>
      <w:suppressAutoHyphens w:val="0"/>
      <w:spacing w:before="240" w:after="240" w:line="360" w:lineRule="atLeast"/>
      <w:ind w:left="357" w:hanging="357"/>
      <w:outlineLvl w:val="1"/>
    </w:pPr>
    <w:rPr>
      <w:rFonts w:asciiTheme="majorHAnsi" w:eastAsia="Times New Roman" w:hAnsiTheme="majorHAnsi" w:cstheme="majorHAnsi"/>
      <w:kern w:val="0"/>
      <w:sz w:val="32"/>
      <w:szCs w:val="20"/>
    </w:rPr>
  </w:style>
  <w:style w:type="paragraph" w:styleId="berschrift3">
    <w:name w:val="heading 3"/>
    <w:basedOn w:val="Standard"/>
    <w:next w:val="Standard"/>
    <w:autoRedefine/>
    <w:qFormat/>
    <w:rsid w:val="00453D38"/>
    <w:pPr>
      <w:widowControl/>
      <w:numPr>
        <w:ilvl w:val="2"/>
        <w:numId w:val="6"/>
      </w:numPr>
      <w:tabs>
        <w:tab w:val="left" w:pos="426"/>
      </w:tabs>
      <w:suppressAutoHyphens w:val="0"/>
      <w:spacing w:before="240" w:after="240" w:line="360" w:lineRule="atLeast"/>
      <w:outlineLvl w:val="2"/>
    </w:pPr>
    <w:rPr>
      <w:rFonts w:ascii="Calibri" w:eastAsia="Times New Roman" w:hAnsi="Calibri" w:cstheme="majorHAnsi"/>
      <w:b/>
      <w:kern w:val="0"/>
      <w:szCs w:val="28"/>
    </w:rPr>
  </w:style>
  <w:style w:type="paragraph" w:styleId="berschrift4">
    <w:name w:val="heading 4"/>
    <w:basedOn w:val="Standard"/>
    <w:next w:val="Standard"/>
    <w:autoRedefine/>
    <w:qFormat/>
    <w:rsid w:val="00453D38"/>
    <w:pPr>
      <w:widowControl/>
      <w:numPr>
        <w:ilvl w:val="3"/>
        <w:numId w:val="6"/>
      </w:numPr>
      <w:tabs>
        <w:tab w:val="left" w:pos="0"/>
      </w:tabs>
      <w:suppressAutoHyphens w:val="0"/>
      <w:spacing w:before="240" w:after="240" w:line="360" w:lineRule="atLeast"/>
      <w:ind w:left="357" w:hanging="357"/>
      <w:outlineLvl w:val="3"/>
    </w:pPr>
    <w:rPr>
      <w:rFonts w:ascii="Calibri" w:eastAsia="Times New Roman" w:hAnsi="Calibri" w:cs="Calibri"/>
      <w:b/>
      <w:kern w:val="0"/>
      <w:sz w:val="24"/>
      <w:szCs w:val="20"/>
    </w:rPr>
  </w:style>
  <w:style w:type="paragraph" w:styleId="berschrift5">
    <w:name w:val="heading 5"/>
    <w:basedOn w:val="Standard"/>
    <w:next w:val="Standard"/>
    <w:autoRedefine/>
    <w:qFormat/>
    <w:rsid w:val="00BD59C0"/>
    <w:pPr>
      <w:widowControl/>
      <w:numPr>
        <w:ilvl w:val="4"/>
        <w:numId w:val="6"/>
      </w:numPr>
      <w:tabs>
        <w:tab w:val="left" w:pos="653"/>
      </w:tabs>
      <w:suppressAutoHyphens w:val="0"/>
      <w:spacing w:before="240" w:after="240" w:line="360" w:lineRule="atLeast"/>
      <w:ind w:left="357" w:hanging="357"/>
      <w:outlineLvl w:val="4"/>
    </w:pPr>
    <w:rPr>
      <w:rFonts w:ascii="Calibri" w:eastAsia="Times New Roman" w:hAnsi="Calibri" w:cs="Calibri"/>
      <w:kern w:val="0"/>
      <w:sz w:val="24"/>
      <w:szCs w:val="20"/>
    </w:rPr>
  </w:style>
  <w:style w:type="paragraph" w:styleId="berschrift6">
    <w:name w:val="heading 6"/>
    <w:basedOn w:val="berschrift5"/>
    <w:next w:val="Standard"/>
    <w:rsid w:val="00637558"/>
    <w:pPr>
      <w:numPr>
        <w:ilvl w:val="5"/>
        <w:numId w:val="4"/>
      </w:numPr>
      <w:tabs>
        <w:tab w:val="left" w:pos="823"/>
      </w:tabs>
      <w:outlineLvl w:val="5"/>
    </w:pPr>
  </w:style>
  <w:style w:type="paragraph" w:styleId="berschrift7">
    <w:name w:val="heading 7"/>
    <w:basedOn w:val="Standard"/>
    <w:next w:val="Standard"/>
    <w:rsid w:val="00637558"/>
    <w:pPr>
      <w:keepNext/>
      <w:widowControl/>
      <w:numPr>
        <w:ilvl w:val="6"/>
        <w:numId w:val="4"/>
      </w:numPr>
      <w:suppressAutoHyphens w:val="0"/>
      <w:spacing w:line="340" w:lineRule="atLeast"/>
      <w:outlineLvl w:val="6"/>
    </w:pPr>
    <w:rPr>
      <w:rFonts w:ascii="Calibri" w:eastAsia="Times New Roman" w:hAnsi="Calibri" w:cs="Calibri"/>
      <w:i/>
      <w:kern w:val="0"/>
      <w:sz w:val="24"/>
      <w:szCs w:val="20"/>
    </w:rPr>
  </w:style>
  <w:style w:type="paragraph" w:styleId="berschrift8">
    <w:name w:val="heading 8"/>
    <w:basedOn w:val="Standard"/>
    <w:next w:val="Standard"/>
    <w:link w:val="berschrift8Zchn"/>
    <w:uiPriority w:val="9"/>
    <w:semiHidden/>
    <w:unhideWhenUsed/>
    <w:rsid w:val="007A0517"/>
    <w:pPr>
      <w:keepNext/>
      <w:keepLines/>
      <w:widowControl/>
      <w:numPr>
        <w:ilvl w:val="7"/>
        <w:numId w:val="4"/>
      </w:numPr>
      <w:suppressAutoHyphens w:val="0"/>
      <w:spacing w:before="200" w:line="360" w:lineRule="atLeast"/>
      <w:outlineLvl w:val="7"/>
    </w:pPr>
    <w:rPr>
      <w:rFonts w:ascii="Cambria" w:eastAsia="Times New Roman" w:hAnsi="Cambria" w:cs="Calibri"/>
      <w:color w:val="404040"/>
      <w:kern w:val="0"/>
      <w:sz w:val="20"/>
      <w:szCs w:val="20"/>
    </w:rPr>
  </w:style>
  <w:style w:type="paragraph" w:styleId="berschrift9">
    <w:name w:val="heading 9"/>
    <w:basedOn w:val="Standard"/>
    <w:next w:val="Standard"/>
    <w:link w:val="berschrift9Zchn"/>
    <w:uiPriority w:val="9"/>
    <w:semiHidden/>
    <w:unhideWhenUsed/>
    <w:qFormat/>
    <w:rsid w:val="00E10EEB"/>
    <w:pPr>
      <w:keepNext/>
      <w:keepLines/>
      <w:widowControl/>
      <w:numPr>
        <w:ilvl w:val="8"/>
        <w:numId w:val="4"/>
      </w:numPr>
      <w:suppressAutoHyphens w:val="0"/>
      <w:spacing w:before="200" w:line="360" w:lineRule="atLeast"/>
      <w:outlineLvl w:val="8"/>
    </w:pPr>
    <w:rPr>
      <w:rFonts w:ascii="Cambria" w:eastAsia="Times New Roman" w:hAnsi="Cambria" w:cs="Calibri"/>
      <w:i/>
      <w:iCs/>
      <w:color w:val="404040"/>
      <w:kern w:val="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Verzeichnis6">
    <w:name w:val="toc 6"/>
    <w:basedOn w:val="Verzeichnis5"/>
    <w:next w:val="Standard"/>
    <w:uiPriority w:val="39"/>
    <w:rsid w:val="00637558"/>
    <w:pPr>
      <w:tabs>
        <w:tab w:val="left" w:pos="3062"/>
      </w:tabs>
      <w:ind w:left="3118"/>
    </w:pPr>
  </w:style>
  <w:style w:type="paragraph" w:styleId="Verzeichnis5">
    <w:name w:val="toc 5"/>
    <w:basedOn w:val="Verzeichnis4"/>
    <w:next w:val="Standard"/>
    <w:uiPriority w:val="39"/>
    <w:rsid w:val="00E10EEB"/>
    <w:pPr>
      <w:tabs>
        <w:tab w:val="clear" w:pos="1701"/>
        <w:tab w:val="left" w:pos="2381"/>
      </w:tabs>
    </w:pPr>
  </w:style>
  <w:style w:type="paragraph" w:styleId="Verzeichnis4">
    <w:name w:val="toc 4"/>
    <w:basedOn w:val="Verzeichnis3"/>
    <w:next w:val="Standard"/>
    <w:uiPriority w:val="39"/>
    <w:rsid w:val="00E10EEB"/>
    <w:pPr>
      <w:tabs>
        <w:tab w:val="left" w:pos="1701"/>
      </w:tabs>
    </w:pPr>
  </w:style>
  <w:style w:type="paragraph" w:styleId="Verzeichnis3">
    <w:name w:val="toc 3"/>
    <w:basedOn w:val="Verzeichnis2"/>
    <w:next w:val="Standard"/>
    <w:uiPriority w:val="39"/>
    <w:rsid w:val="00E10EEB"/>
    <w:pPr>
      <w:tabs>
        <w:tab w:val="clear" w:pos="851"/>
        <w:tab w:val="left" w:pos="1276"/>
      </w:tabs>
      <w:ind w:left="1276"/>
    </w:pPr>
  </w:style>
  <w:style w:type="paragraph" w:styleId="Verzeichnis2">
    <w:name w:val="toc 2"/>
    <w:basedOn w:val="Verzeichnis1"/>
    <w:next w:val="Standard"/>
    <w:uiPriority w:val="39"/>
    <w:rsid w:val="00E10EEB"/>
    <w:pPr>
      <w:tabs>
        <w:tab w:val="clear" w:pos="425"/>
        <w:tab w:val="left" w:pos="851"/>
      </w:tabs>
      <w:ind w:left="850" w:right="567"/>
    </w:pPr>
  </w:style>
  <w:style w:type="paragraph" w:styleId="Verzeichnis1">
    <w:name w:val="toc 1"/>
    <w:basedOn w:val="Standard"/>
    <w:next w:val="Standard"/>
    <w:uiPriority w:val="39"/>
    <w:rsid w:val="00E10EEB"/>
    <w:pPr>
      <w:widowControl/>
      <w:tabs>
        <w:tab w:val="left" w:pos="425"/>
        <w:tab w:val="right" w:pos="8788"/>
      </w:tabs>
      <w:suppressAutoHyphens w:val="0"/>
      <w:spacing w:line="360" w:lineRule="atLeast"/>
      <w:ind w:left="425" w:right="1134" w:hanging="425"/>
    </w:pPr>
    <w:rPr>
      <w:rFonts w:ascii="Calibri" w:eastAsia="Times New Roman" w:hAnsi="Calibri" w:cs="Calibri"/>
      <w:kern w:val="0"/>
      <w:sz w:val="24"/>
      <w:szCs w:val="20"/>
    </w:rPr>
  </w:style>
  <w:style w:type="paragraph" w:styleId="Fuzeile">
    <w:name w:val="footer"/>
    <w:basedOn w:val="Standard"/>
    <w:link w:val="FuzeileZchn"/>
    <w:uiPriority w:val="99"/>
    <w:rsid w:val="00A07A2F"/>
    <w:pPr>
      <w:widowControl/>
      <w:suppressAutoHyphens w:val="0"/>
      <w:spacing w:line="240" w:lineRule="atLeast"/>
      <w:jc w:val="center"/>
    </w:pPr>
    <w:rPr>
      <w:rFonts w:ascii="Calibri" w:eastAsia="Times New Roman" w:hAnsi="Calibri" w:cs="Calibri"/>
      <w:kern w:val="0"/>
      <w:sz w:val="22"/>
      <w:szCs w:val="20"/>
    </w:rPr>
  </w:style>
  <w:style w:type="paragraph" w:styleId="Kopfzeile">
    <w:name w:val="header"/>
    <w:basedOn w:val="Standard"/>
    <w:link w:val="KopfzeileZchn"/>
    <w:uiPriority w:val="99"/>
    <w:rsid w:val="00637558"/>
    <w:pPr>
      <w:widowControl/>
      <w:tabs>
        <w:tab w:val="center" w:pos="4819"/>
        <w:tab w:val="right" w:pos="9071"/>
      </w:tabs>
      <w:suppressAutoHyphens w:val="0"/>
      <w:spacing w:line="360" w:lineRule="atLeast"/>
    </w:pPr>
    <w:rPr>
      <w:rFonts w:ascii="Calibri" w:eastAsia="Times New Roman" w:hAnsi="Calibri" w:cs="Calibri"/>
      <w:kern w:val="0"/>
      <w:sz w:val="24"/>
      <w:szCs w:val="20"/>
    </w:rPr>
  </w:style>
  <w:style w:type="paragraph" w:styleId="Standardeinzug">
    <w:name w:val="Normal Indent"/>
    <w:basedOn w:val="Standard"/>
    <w:next w:val="Standard"/>
    <w:link w:val="StandardeinzugZchn"/>
    <w:rsid w:val="00637558"/>
    <w:pPr>
      <w:widowControl/>
      <w:suppressAutoHyphens w:val="0"/>
      <w:spacing w:line="360" w:lineRule="atLeast"/>
      <w:ind w:left="290" w:hanging="290"/>
    </w:pPr>
    <w:rPr>
      <w:rFonts w:ascii="Calibri" w:eastAsia="Times New Roman" w:hAnsi="Calibri" w:cs="Calibri"/>
      <w:kern w:val="0"/>
      <w:sz w:val="24"/>
      <w:szCs w:val="20"/>
    </w:rPr>
  </w:style>
  <w:style w:type="paragraph" w:customStyle="1" w:styleId="Titelseite">
    <w:name w:val="Titelseite"/>
    <w:basedOn w:val="Standard"/>
    <w:link w:val="TitelseiteZchn"/>
    <w:rsid w:val="00637558"/>
    <w:pPr>
      <w:widowControl/>
      <w:suppressAutoHyphens w:val="0"/>
      <w:spacing w:line="360" w:lineRule="atLeast"/>
      <w:ind w:left="-426" w:right="426"/>
      <w:jc w:val="center"/>
    </w:pPr>
    <w:rPr>
      <w:rFonts w:ascii="Calibri" w:eastAsia="Times New Roman" w:hAnsi="Calibri" w:cs="Calibri"/>
      <w:b/>
      <w:kern w:val="0"/>
      <w:szCs w:val="20"/>
    </w:rPr>
  </w:style>
  <w:style w:type="paragraph" w:customStyle="1" w:styleId="Verzeichnis3b">
    <w:name w:val="Verzeichnis 3b"/>
    <w:basedOn w:val="Verzeichnis3"/>
    <w:rsid w:val="00637558"/>
    <w:pPr>
      <w:ind w:left="1134" w:hanging="397"/>
    </w:pPr>
  </w:style>
  <w:style w:type="character" w:styleId="Zeilennummer">
    <w:name w:val="line number"/>
    <w:basedOn w:val="Absatz-Standardschriftart"/>
    <w:semiHidden/>
    <w:rsid w:val="00637558"/>
  </w:style>
  <w:style w:type="paragraph" w:styleId="Aufzhlungszeichen">
    <w:name w:val="List Bullet"/>
    <w:basedOn w:val="Standard"/>
    <w:autoRedefine/>
    <w:semiHidden/>
    <w:rsid w:val="00637558"/>
    <w:pPr>
      <w:widowControl/>
      <w:tabs>
        <w:tab w:val="num" w:pos="360"/>
      </w:tabs>
      <w:suppressAutoHyphens w:val="0"/>
      <w:spacing w:line="360" w:lineRule="atLeast"/>
      <w:ind w:left="360" w:hanging="360"/>
    </w:pPr>
    <w:rPr>
      <w:rFonts w:ascii="Calibri" w:eastAsia="Times New Roman" w:hAnsi="Calibri" w:cs="Calibri"/>
      <w:kern w:val="0"/>
      <w:sz w:val="24"/>
      <w:szCs w:val="20"/>
    </w:rPr>
  </w:style>
  <w:style w:type="paragraph" w:styleId="Aufzhlungszeichen3">
    <w:name w:val="List Bullet 3"/>
    <w:basedOn w:val="Standard"/>
    <w:autoRedefine/>
    <w:semiHidden/>
    <w:rsid w:val="00637558"/>
    <w:pPr>
      <w:widowControl/>
      <w:tabs>
        <w:tab w:val="num" w:pos="926"/>
      </w:tabs>
      <w:suppressAutoHyphens w:val="0"/>
      <w:spacing w:line="360" w:lineRule="atLeast"/>
      <w:ind w:left="926" w:hanging="360"/>
    </w:pPr>
    <w:rPr>
      <w:rFonts w:ascii="Calibri" w:eastAsia="Times New Roman" w:hAnsi="Calibri" w:cs="Calibri"/>
      <w:kern w:val="0"/>
      <w:sz w:val="24"/>
      <w:szCs w:val="20"/>
    </w:rPr>
  </w:style>
  <w:style w:type="paragraph" w:styleId="Aufzhlungszeichen4">
    <w:name w:val="List Bullet 4"/>
    <w:basedOn w:val="Standard"/>
    <w:autoRedefine/>
    <w:semiHidden/>
    <w:rsid w:val="00637558"/>
    <w:pPr>
      <w:widowControl/>
      <w:tabs>
        <w:tab w:val="num" w:pos="1209"/>
      </w:tabs>
      <w:suppressAutoHyphens w:val="0"/>
      <w:spacing w:line="360" w:lineRule="atLeast"/>
      <w:ind w:left="1209" w:hanging="360"/>
    </w:pPr>
    <w:rPr>
      <w:rFonts w:ascii="Calibri" w:eastAsia="Times New Roman" w:hAnsi="Calibri" w:cs="Calibri"/>
      <w:kern w:val="0"/>
      <w:sz w:val="24"/>
      <w:szCs w:val="20"/>
    </w:rPr>
  </w:style>
  <w:style w:type="paragraph" w:styleId="Verzeichnis7">
    <w:name w:val="toc 7"/>
    <w:basedOn w:val="Standard"/>
    <w:next w:val="Standard"/>
    <w:autoRedefine/>
    <w:uiPriority w:val="39"/>
    <w:rsid w:val="00637558"/>
    <w:pPr>
      <w:widowControl/>
      <w:suppressAutoHyphens w:val="0"/>
      <w:spacing w:line="360" w:lineRule="atLeast"/>
      <w:ind w:left="1440"/>
    </w:pPr>
    <w:rPr>
      <w:rFonts w:ascii="Calibri" w:eastAsia="Times New Roman" w:hAnsi="Calibri" w:cs="Calibri"/>
      <w:kern w:val="0"/>
      <w:sz w:val="24"/>
      <w:szCs w:val="20"/>
    </w:rPr>
  </w:style>
  <w:style w:type="paragraph" w:styleId="Verzeichnis8">
    <w:name w:val="toc 8"/>
    <w:basedOn w:val="Standard"/>
    <w:next w:val="Standard"/>
    <w:autoRedefine/>
    <w:uiPriority w:val="39"/>
    <w:rsid w:val="00637558"/>
    <w:pPr>
      <w:widowControl/>
      <w:suppressAutoHyphens w:val="0"/>
      <w:spacing w:line="360" w:lineRule="atLeast"/>
      <w:ind w:left="1680"/>
    </w:pPr>
    <w:rPr>
      <w:rFonts w:ascii="Calibri" w:eastAsia="Times New Roman" w:hAnsi="Calibri" w:cs="Calibri"/>
      <w:kern w:val="0"/>
      <w:sz w:val="24"/>
      <w:szCs w:val="20"/>
    </w:rPr>
  </w:style>
  <w:style w:type="paragraph" w:styleId="Verzeichnis9">
    <w:name w:val="toc 9"/>
    <w:basedOn w:val="Standard"/>
    <w:next w:val="Standard"/>
    <w:autoRedefine/>
    <w:uiPriority w:val="39"/>
    <w:rsid w:val="00637558"/>
    <w:pPr>
      <w:widowControl/>
      <w:suppressAutoHyphens w:val="0"/>
      <w:spacing w:line="360" w:lineRule="atLeast"/>
      <w:ind w:left="1920"/>
    </w:pPr>
    <w:rPr>
      <w:rFonts w:ascii="Calibri" w:eastAsia="Times New Roman" w:hAnsi="Calibri" w:cs="Calibri"/>
      <w:kern w:val="0"/>
      <w:sz w:val="24"/>
      <w:szCs w:val="20"/>
    </w:rPr>
  </w:style>
  <w:style w:type="paragraph" w:customStyle="1" w:styleId="Textkrper-Einzug31">
    <w:name w:val="Textkörper-Einzug 31"/>
    <w:basedOn w:val="Standard"/>
    <w:rsid w:val="00637558"/>
    <w:pPr>
      <w:suppressAutoHyphens w:val="0"/>
      <w:spacing w:line="360" w:lineRule="atLeast"/>
      <w:ind w:left="578"/>
    </w:pPr>
    <w:rPr>
      <w:rFonts w:ascii="Calibri" w:eastAsia="Times New Roman" w:hAnsi="Calibri" w:cs="Calibri"/>
      <w:kern w:val="0"/>
      <w:sz w:val="24"/>
      <w:szCs w:val="20"/>
    </w:rPr>
  </w:style>
  <w:style w:type="paragraph" w:customStyle="1" w:styleId="Textkrper21">
    <w:name w:val="Textkörper 21"/>
    <w:basedOn w:val="Standard"/>
    <w:rsid w:val="00637558"/>
    <w:pPr>
      <w:suppressAutoHyphens w:val="0"/>
      <w:spacing w:line="360" w:lineRule="atLeast"/>
      <w:ind w:left="290"/>
    </w:pPr>
    <w:rPr>
      <w:rFonts w:ascii="Calibri" w:eastAsia="Times New Roman" w:hAnsi="Calibri" w:cs="Calibri"/>
      <w:kern w:val="0"/>
      <w:sz w:val="24"/>
      <w:szCs w:val="20"/>
    </w:rPr>
  </w:style>
  <w:style w:type="character" w:styleId="Hyperlink">
    <w:name w:val="Hyperlink"/>
    <w:basedOn w:val="Absatz-Standardschriftart"/>
    <w:rsid w:val="00637558"/>
    <w:rPr>
      <w:color w:val="0000FF"/>
      <w:u w:val="single"/>
    </w:rPr>
  </w:style>
  <w:style w:type="paragraph" w:styleId="Textkrper-Zeileneinzug">
    <w:name w:val="Body Text Indent"/>
    <w:basedOn w:val="Standard"/>
    <w:link w:val="Textkrper-ZeileneinzugZchn"/>
    <w:semiHidden/>
    <w:rsid w:val="00637558"/>
    <w:pPr>
      <w:widowControl/>
      <w:suppressAutoHyphens w:val="0"/>
      <w:spacing w:line="360" w:lineRule="atLeast"/>
      <w:ind w:left="290"/>
    </w:pPr>
    <w:rPr>
      <w:rFonts w:ascii="Calibri" w:eastAsia="Times New Roman" w:hAnsi="Calibri" w:cs="Calibri"/>
      <w:kern w:val="0"/>
      <w:sz w:val="24"/>
      <w:szCs w:val="20"/>
    </w:rPr>
  </w:style>
  <w:style w:type="paragraph" w:styleId="Textkrper-Einzug3">
    <w:name w:val="Body Text Indent 3"/>
    <w:basedOn w:val="Standard"/>
    <w:semiHidden/>
    <w:rsid w:val="00637558"/>
    <w:pPr>
      <w:widowControl/>
      <w:suppressAutoHyphens w:val="0"/>
      <w:spacing w:line="360" w:lineRule="atLeast"/>
      <w:ind w:left="578"/>
    </w:pPr>
    <w:rPr>
      <w:rFonts w:ascii="Calibri" w:eastAsia="Times New Roman" w:hAnsi="Calibri" w:cs="Calibri"/>
      <w:kern w:val="0"/>
      <w:sz w:val="24"/>
      <w:szCs w:val="20"/>
    </w:rPr>
  </w:style>
  <w:style w:type="paragraph" w:styleId="Textkrper">
    <w:name w:val="Body Text"/>
    <w:basedOn w:val="Standard"/>
    <w:link w:val="TextkrperZchn"/>
    <w:semiHidden/>
    <w:rsid w:val="00637558"/>
    <w:pPr>
      <w:widowControl/>
      <w:suppressAutoHyphens w:val="0"/>
      <w:spacing w:line="360" w:lineRule="atLeast"/>
    </w:pPr>
    <w:rPr>
      <w:rFonts w:ascii="Calibri" w:eastAsia="Times New Roman" w:hAnsi="Calibri" w:cs="Calibri"/>
      <w:kern w:val="0"/>
      <w:sz w:val="24"/>
      <w:szCs w:val="20"/>
    </w:rPr>
  </w:style>
  <w:style w:type="paragraph" w:styleId="Textkrper2">
    <w:name w:val="Body Text 2"/>
    <w:basedOn w:val="Standard"/>
    <w:semiHidden/>
    <w:rsid w:val="00637558"/>
    <w:pPr>
      <w:widowControl/>
      <w:suppressAutoHyphens w:val="0"/>
      <w:spacing w:line="360" w:lineRule="atLeast"/>
    </w:pPr>
    <w:rPr>
      <w:rFonts w:ascii="Calibri" w:eastAsia="Times New Roman" w:hAnsi="Calibri" w:cs="Calibri"/>
      <w:color w:val="FF0000"/>
      <w:kern w:val="0"/>
      <w:sz w:val="24"/>
      <w:szCs w:val="20"/>
    </w:rPr>
  </w:style>
  <w:style w:type="paragraph" w:styleId="Textkrper-Einzug2">
    <w:name w:val="Body Text Indent 2"/>
    <w:basedOn w:val="Standard"/>
    <w:semiHidden/>
    <w:rsid w:val="00637558"/>
    <w:pPr>
      <w:widowControl/>
      <w:suppressAutoHyphens w:val="0"/>
      <w:spacing w:line="360" w:lineRule="atLeast"/>
      <w:ind w:left="290" w:hanging="290"/>
    </w:pPr>
    <w:rPr>
      <w:rFonts w:ascii="Calibri" w:eastAsia="Times New Roman" w:hAnsi="Calibri" w:cs="Calibri"/>
      <w:kern w:val="0"/>
      <w:sz w:val="24"/>
      <w:szCs w:val="20"/>
    </w:rPr>
  </w:style>
  <w:style w:type="character" w:styleId="BesuchterHyperlink">
    <w:name w:val="FollowedHyperlink"/>
    <w:basedOn w:val="Absatz-Standardschriftart"/>
    <w:semiHidden/>
    <w:rsid w:val="00637558"/>
    <w:rPr>
      <w:color w:val="800080"/>
      <w:u w:val="single"/>
    </w:rPr>
  </w:style>
  <w:style w:type="paragraph" w:styleId="Textkrper3">
    <w:name w:val="Body Text 3"/>
    <w:basedOn w:val="Standard"/>
    <w:semiHidden/>
    <w:rsid w:val="00637558"/>
    <w:pPr>
      <w:widowControl/>
      <w:suppressAutoHyphens w:val="0"/>
      <w:spacing w:line="360" w:lineRule="atLeast"/>
    </w:pPr>
    <w:rPr>
      <w:rFonts w:ascii="Calibri" w:eastAsia="Times New Roman" w:hAnsi="Calibri" w:cs="Calibri"/>
      <w:b/>
      <w:color w:val="FF0000"/>
      <w:kern w:val="0"/>
      <w:sz w:val="24"/>
      <w:szCs w:val="20"/>
    </w:rPr>
  </w:style>
  <w:style w:type="paragraph" w:styleId="Dokumentstruktur">
    <w:name w:val="Document Map"/>
    <w:basedOn w:val="Standard"/>
    <w:link w:val="DokumentstrukturZchn"/>
    <w:uiPriority w:val="99"/>
    <w:semiHidden/>
    <w:unhideWhenUsed/>
    <w:rsid w:val="0065470D"/>
    <w:pPr>
      <w:widowControl/>
      <w:suppressAutoHyphens w:val="0"/>
      <w:spacing w:line="360" w:lineRule="atLeast"/>
    </w:pPr>
    <w:rPr>
      <w:rFonts w:ascii="Tahoma" w:eastAsia="Times New Roman" w:hAnsi="Tahoma" w:cs="Tahoma"/>
      <w:kern w:val="0"/>
      <w:sz w:val="16"/>
      <w:szCs w:val="16"/>
    </w:rPr>
  </w:style>
  <w:style w:type="character" w:customStyle="1" w:styleId="DokumentstrukturZchn">
    <w:name w:val="Dokumentstruktur Zchn"/>
    <w:basedOn w:val="Absatz-Standardschriftart"/>
    <w:link w:val="Dokumentstruktur"/>
    <w:uiPriority w:val="99"/>
    <w:semiHidden/>
    <w:rsid w:val="0065470D"/>
    <w:rPr>
      <w:rFonts w:ascii="Tahoma" w:hAnsi="Tahoma" w:cs="Tahoma"/>
      <w:sz w:val="16"/>
      <w:szCs w:val="16"/>
    </w:rPr>
  </w:style>
  <w:style w:type="paragraph" w:styleId="Inhaltsverzeichnisberschrift">
    <w:name w:val="TOC Heading"/>
    <w:basedOn w:val="berschrift1"/>
    <w:next w:val="Standard"/>
    <w:uiPriority w:val="39"/>
    <w:unhideWhenUsed/>
    <w:qFormat/>
    <w:rsid w:val="00E10EEB"/>
    <w:pPr>
      <w:keepNext/>
      <w:keepLines/>
      <w:spacing w:before="480" w:line="276" w:lineRule="auto"/>
      <w:outlineLvl w:val="9"/>
    </w:pPr>
    <w:rPr>
      <w:rFonts w:ascii="Cambria" w:hAnsi="Cambria"/>
      <w:bCs/>
      <w:caps/>
      <w:color w:val="365F91"/>
      <w:sz w:val="28"/>
      <w:szCs w:val="28"/>
    </w:rPr>
  </w:style>
  <w:style w:type="paragraph" w:styleId="Listenabsatz">
    <w:name w:val="List Paragraph"/>
    <w:basedOn w:val="Standard"/>
    <w:uiPriority w:val="34"/>
    <w:rsid w:val="00F2260C"/>
    <w:pPr>
      <w:widowControl/>
      <w:suppressAutoHyphens w:val="0"/>
      <w:spacing w:line="360" w:lineRule="atLeast"/>
      <w:ind w:left="708"/>
    </w:pPr>
    <w:rPr>
      <w:rFonts w:ascii="Calibri" w:eastAsia="Times New Roman" w:hAnsi="Calibri" w:cs="Calibri"/>
      <w:kern w:val="0"/>
      <w:sz w:val="24"/>
      <w:szCs w:val="20"/>
    </w:rPr>
  </w:style>
  <w:style w:type="character" w:customStyle="1" w:styleId="KopfzeileZchn">
    <w:name w:val="Kopfzeile Zchn"/>
    <w:basedOn w:val="Absatz-Standardschriftart"/>
    <w:link w:val="Kopfzeile"/>
    <w:uiPriority w:val="99"/>
    <w:rsid w:val="00182FC0"/>
    <w:rPr>
      <w:rFonts w:ascii="Arial" w:hAnsi="Arial"/>
      <w:sz w:val="24"/>
    </w:rPr>
  </w:style>
  <w:style w:type="character" w:customStyle="1" w:styleId="berschrift8Zchn">
    <w:name w:val="Überschrift 8 Zchn"/>
    <w:basedOn w:val="Absatz-Standardschriftart"/>
    <w:link w:val="berschrift8"/>
    <w:uiPriority w:val="9"/>
    <w:semiHidden/>
    <w:rsid w:val="007A0517"/>
    <w:rPr>
      <w:rFonts w:ascii="Cambria" w:hAnsi="Cambria"/>
      <w:color w:val="404040"/>
    </w:rPr>
  </w:style>
  <w:style w:type="character" w:customStyle="1" w:styleId="berschrift9Zchn">
    <w:name w:val="Überschrift 9 Zchn"/>
    <w:basedOn w:val="Absatz-Standardschriftart"/>
    <w:link w:val="berschrift9"/>
    <w:uiPriority w:val="9"/>
    <w:semiHidden/>
    <w:rsid w:val="00E10EEB"/>
    <w:rPr>
      <w:rFonts w:ascii="Cambria" w:hAnsi="Cambria"/>
      <w:i/>
      <w:iCs/>
      <w:color w:val="404040"/>
    </w:rPr>
  </w:style>
  <w:style w:type="paragraph" w:styleId="Sprechblasentext">
    <w:name w:val="Balloon Text"/>
    <w:basedOn w:val="Standard"/>
    <w:link w:val="SprechblasentextZchn"/>
    <w:uiPriority w:val="99"/>
    <w:semiHidden/>
    <w:unhideWhenUsed/>
    <w:rsid w:val="007A0517"/>
    <w:pPr>
      <w:widowControl/>
      <w:suppressAutoHyphens w:val="0"/>
    </w:pPr>
    <w:rPr>
      <w:rFonts w:ascii="Tahoma" w:eastAsia="Times New Roman" w:hAnsi="Tahoma" w:cs="Tahoma"/>
      <w:kern w:val="0"/>
      <w:sz w:val="16"/>
      <w:szCs w:val="16"/>
    </w:rPr>
  </w:style>
  <w:style w:type="character" w:customStyle="1" w:styleId="SprechblasentextZchn">
    <w:name w:val="Sprechblasentext Zchn"/>
    <w:basedOn w:val="Absatz-Standardschriftart"/>
    <w:link w:val="Sprechblasentext"/>
    <w:uiPriority w:val="99"/>
    <w:semiHidden/>
    <w:rsid w:val="007A0517"/>
    <w:rPr>
      <w:rFonts w:ascii="Tahoma" w:hAnsi="Tahoma" w:cs="Tahoma"/>
      <w:sz w:val="16"/>
      <w:szCs w:val="16"/>
    </w:rPr>
  </w:style>
  <w:style w:type="paragraph" w:styleId="Beschriftung">
    <w:name w:val="caption"/>
    <w:basedOn w:val="Standard"/>
    <w:next w:val="Standard"/>
    <w:uiPriority w:val="35"/>
    <w:unhideWhenUsed/>
    <w:rsid w:val="00881C9A"/>
    <w:pPr>
      <w:widowControl/>
      <w:suppressAutoHyphens w:val="0"/>
      <w:spacing w:after="200"/>
    </w:pPr>
    <w:rPr>
      <w:rFonts w:ascii="Calibri" w:eastAsia="Times New Roman" w:hAnsi="Calibri" w:cs="Calibri"/>
      <w:b/>
      <w:bCs/>
      <w:color w:val="4F81BD"/>
      <w:kern w:val="0"/>
      <w:sz w:val="18"/>
      <w:szCs w:val="18"/>
    </w:rPr>
  </w:style>
  <w:style w:type="paragraph" w:customStyle="1" w:styleId="Aufzhlungspunkte">
    <w:name w:val="Aufzählungspunkte"/>
    <w:basedOn w:val="Standardeinzug"/>
    <w:link w:val="AufzhlungspunkteZchn"/>
    <w:qFormat/>
    <w:rsid w:val="00E10EEB"/>
    <w:pPr>
      <w:numPr>
        <w:numId w:val="5"/>
      </w:numPr>
    </w:pPr>
  </w:style>
  <w:style w:type="paragraph" w:customStyle="1" w:styleId="Ebene1">
    <w:name w:val="Ebene1"/>
    <w:basedOn w:val="Standardeinzug"/>
    <w:link w:val="Ebene1Zchn"/>
    <w:rsid w:val="005F359D"/>
    <w:pPr>
      <w:ind w:left="0" w:firstLine="0"/>
    </w:pPr>
    <w:rPr>
      <w:b/>
    </w:rPr>
  </w:style>
  <w:style w:type="character" w:customStyle="1" w:styleId="StandardeinzugZchn">
    <w:name w:val="Standardeinzug Zchn"/>
    <w:basedOn w:val="Absatz-Standardschriftart"/>
    <w:link w:val="Standardeinzug"/>
    <w:rsid w:val="009B5600"/>
    <w:rPr>
      <w:rFonts w:ascii="Arial" w:hAnsi="Arial"/>
      <w:sz w:val="24"/>
    </w:rPr>
  </w:style>
  <w:style w:type="character" w:customStyle="1" w:styleId="AufzhlungspunkteZchn">
    <w:name w:val="Aufzählungspunkte Zchn"/>
    <w:basedOn w:val="StandardeinzugZchn"/>
    <w:link w:val="Aufzhlungspunkte"/>
    <w:rsid w:val="00E10EEB"/>
    <w:rPr>
      <w:rFonts w:ascii="Arial" w:hAnsi="Arial"/>
      <w:sz w:val="24"/>
    </w:rPr>
  </w:style>
  <w:style w:type="character" w:customStyle="1" w:styleId="Ebene1Zchn">
    <w:name w:val="Ebene1 Zchn"/>
    <w:basedOn w:val="AufzhlungspunkteZchn"/>
    <w:link w:val="Ebene1"/>
    <w:rsid w:val="005F359D"/>
    <w:rPr>
      <w:rFonts w:ascii="Arial" w:hAnsi="Arial"/>
      <w:b/>
      <w:sz w:val="24"/>
    </w:rPr>
  </w:style>
  <w:style w:type="paragraph" w:customStyle="1" w:styleId="Ebene3">
    <w:name w:val="Ebene3"/>
    <w:basedOn w:val="Standardeinzug"/>
    <w:link w:val="Ebene3Zchn"/>
    <w:rsid w:val="003A58C7"/>
    <w:pPr>
      <w:numPr>
        <w:numId w:val="1"/>
      </w:numPr>
      <w:ind w:left="924" w:hanging="357"/>
    </w:pPr>
  </w:style>
  <w:style w:type="character" w:customStyle="1" w:styleId="Ebene3Zchn">
    <w:name w:val="Ebene3 Zchn"/>
    <w:basedOn w:val="StandardeinzugZchn"/>
    <w:link w:val="Ebene3"/>
    <w:rsid w:val="003A58C7"/>
    <w:rPr>
      <w:rFonts w:ascii="Arial" w:hAnsi="Arial"/>
      <w:sz w:val="24"/>
    </w:rPr>
  </w:style>
  <w:style w:type="paragraph" w:customStyle="1" w:styleId="Textkrper-Einzug32">
    <w:name w:val="Textkörper-Einzug 32"/>
    <w:basedOn w:val="Standard"/>
    <w:rsid w:val="00A0184E"/>
    <w:pPr>
      <w:tabs>
        <w:tab w:val="left" w:pos="290"/>
        <w:tab w:val="left" w:pos="578"/>
        <w:tab w:val="left" w:pos="868"/>
        <w:tab w:val="left" w:pos="1157"/>
        <w:tab w:val="left" w:pos="1447"/>
      </w:tabs>
      <w:suppressAutoHyphens w:val="0"/>
      <w:spacing w:line="360" w:lineRule="atLeast"/>
      <w:ind w:left="578"/>
    </w:pPr>
    <w:rPr>
      <w:rFonts w:ascii="Calibri" w:eastAsia="Times New Roman" w:hAnsi="Calibri" w:cs="Calibri"/>
      <w:kern w:val="0"/>
      <w:sz w:val="24"/>
      <w:szCs w:val="20"/>
    </w:rPr>
  </w:style>
  <w:style w:type="paragraph" w:styleId="Abbildungsverzeichnis">
    <w:name w:val="table of figures"/>
    <w:basedOn w:val="Standard"/>
    <w:next w:val="Standard"/>
    <w:uiPriority w:val="99"/>
    <w:unhideWhenUsed/>
    <w:rsid w:val="00A64C77"/>
    <w:pPr>
      <w:widowControl/>
      <w:suppressAutoHyphens w:val="0"/>
      <w:spacing w:line="360" w:lineRule="atLeast"/>
    </w:pPr>
    <w:rPr>
      <w:rFonts w:ascii="Calibri" w:eastAsia="Times New Roman" w:hAnsi="Calibri" w:cs="Calibri"/>
      <w:kern w:val="0"/>
      <w:sz w:val="24"/>
      <w:szCs w:val="20"/>
    </w:rPr>
  </w:style>
  <w:style w:type="paragraph" w:styleId="StandardWeb">
    <w:name w:val="Normal (Web)"/>
    <w:basedOn w:val="Standard"/>
    <w:uiPriority w:val="99"/>
    <w:semiHidden/>
    <w:unhideWhenUsed/>
    <w:rsid w:val="007C5903"/>
    <w:pPr>
      <w:widowControl/>
      <w:suppressAutoHyphens w:val="0"/>
      <w:spacing w:before="100" w:beforeAutospacing="1" w:after="100" w:afterAutospacing="1"/>
    </w:pPr>
    <w:rPr>
      <w:rFonts w:ascii="Times New Roman" w:eastAsia="Times New Roman" w:hAnsi="Times New Roman" w:cs="Calibri"/>
      <w:kern w:val="0"/>
      <w:sz w:val="24"/>
    </w:rPr>
  </w:style>
  <w:style w:type="character" w:styleId="Platzhaltertext">
    <w:name w:val="Placeholder Text"/>
    <w:basedOn w:val="Absatz-Standardschriftart"/>
    <w:uiPriority w:val="99"/>
    <w:semiHidden/>
    <w:rsid w:val="00462DC0"/>
    <w:rPr>
      <w:color w:val="808080"/>
    </w:rPr>
  </w:style>
  <w:style w:type="character" w:customStyle="1" w:styleId="FuzeileZchn">
    <w:name w:val="Fußzeile Zchn"/>
    <w:basedOn w:val="Absatz-Standardschriftart"/>
    <w:link w:val="Fuzeile"/>
    <w:uiPriority w:val="99"/>
    <w:rsid w:val="00A07A2F"/>
    <w:rPr>
      <w:rFonts w:ascii="Arial" w:hAnsi="Arial"/>
      <w:sz w:val="22"/>
    </w:rPr>
  </w:style>
  <w:style w:type="paragraph" w:customStyle="1" w:styleId="Ebene2">
    <w:name w:val="Ebene2"/>
    <w:basedOn w:val="Standard"/>
    <w:rsid w:val="005F359D"/>
    <w:pPr>
      <w:widowControl/>
      <w:numPr>
        <w:numId w:val="2"/>
      </w:numPr>
      <w:suppressAutoHyphens w:val="0"/>
      <w:spacing w:line="360" w:lineRule="atLeast"/>
    </w:pPr>
    <w:rPr>
      <w:rFonts w:ascii="Calibri" w:eastAsia="Times New Roman" w:hAnsi="Calibri" w:cs="Calibri"/>
      <w:b/>
      <w:kern w:val="0"/>
      <w:sz w:val="24"/>
      <w:szCs w:val="20"/>
    </w:rPr>
  </w:style>
  <w:style w:type="paragraph" w:customStyle="1" w:styleId="Berichtstitel">
    <w:name w:val="Berichtstitel"/>
    <w:basedOn w:val="Titelseite"/>
    <w:link w:val="BerichtstitelZchn"/>
    <w:qFormat/>
    <w:rsid w:val="00636588"/>
    <w:pPr>
      <w:ind w:left="0" w:right="0"/>
      <w:jc w:val="left"/>
    </w:pPr>
    <w:rPr>
      <w:snapToGrid w:val="0"/>
      <w:color w:val="0070C0"/>
      <w:sz w:val="36"/>
      <w:szCs w:val="36"/>
    </w:rPr>
  </w:style>
  <w:style w:type="paragraph" w:customStyle="1" w:styleId="berschriftohne">
    <w:name w:val="Überschrift ohne"/>
    <w:basedOn w:val="Standard"/>
    <w:link w:val="berschriftohneZchn"/>
    <w:qFormat/>
    <w:rsid w:val="00E10EEB"/>
    <w:pPr>
      <w:widowControl/>
      <w:suppressAutoHyphens w:val="0"/>
      <w:spacing w:line="360" w:lineRule="atLeast"/>
    </w:pPr>
    <w:rPr>
      <w:rFonts w:ascii="Calibri" w:eastAsia="Times New Roman" w:hAnsi="Calibri" w:cs="Calibri"/>
      <w:kern w:val="0"/>
      <w:sz w:val="32"/>
      <w:szCs w:val="32"/>
    </w:rPr>
  </w:style>
  <w:style w:type="character" w:customStyle="1" w:styleId="TitelseiteZchn">
    <w:name w:val="Titelseite Zchn"/>
    <w:basedOn w:val="Absatz-Standardschriftart"/>
    <w:link w:val="Titelseite"/>
    <w:rsid w:val="005F359D"/>
    <w:rPr>
      <w:rFonts w:ascii="Arial" w:hAnsi="Arial"/>
      <w:b/>
      <w:sz w:val="28"/>
    </w:rPr>
  </w:style>
  <w:style w:type="character" w:customStyle="1" w:styleId="BerichtstitelZchn">
    <w:name w:val="Berichtstitel Zchn"/>
    <w:basedOn w:val="TitelseiteZchn"/>
    <w:link w:val="Berichtstitel"/>
    <w:rsid w:val="00636588"/>
    <w:rPr>
      <w:rFonts w:ascii="Calibri" w:hAnsi="Calibri" w:cs="Calibri"/>
      <w:b/>
      <w:snapToGrid w:val="0"/>
      <w:color w:val="0070C0"/>
      <w:sz w:val="36"/>
      <w:szCs w:val="36"/>
    </w:rPr>
  </w:style>
  <w:style w:type="numbering" w:customStyle="1" w:styleId="DSPListe">
    <w:name w:val="DSP Liste"/>
    <w:uiPriority w:val="99"/>
    <w:rsid w:val="00386BEE"/>
    <w:pPr>
      <w:numPr>
        <w:numId w:val="3"/>
      </w:numPr>
    </w:pPr>
  </w:style>
  <w:style w:type="character" w:customStyle="1" w:styleId="berschriftohneZchn">
    <w:name w:val="Überschrift ohne Zchn"/>
    <w:basedOn w:val="Absatz-Standardschriftart"/>
    <w:link w:val="berschriftohne"/>
    <w:rsid w:val="00E10EEB"/>
    <w:rPr>
      <w:rFonts w:ascii="Arial" w:hAnsi="Arial"/>
      <w:sz w:val="32"/>
      <w:szCs w:val="32"/>
    </w:rPr>
  </w:style>
  <w:style w:type="character" w:styleId="HTMLAkronym">
    <w:name w:val="HTML Acronym"/>
    <w:basedOn w:val="Absatz-Standardschriftart"/>
    <w:uiPriority w:val="99"/>
    <w:unhideWhenUsed/>
    <w:rsid w:val="003B1441"/>
  </w:style>
  <w:style w:type="character" w:customStyle="1" w:styleId="TextkrperZchn">
    <w:name w:val="Textkörper Zchn"/>
    <w:basedOn w:val="Absatz-Standardschriftart"/>
    <w:link w:val="Textkrper"/>
    <w:semiHidden/>
    <w:rsid w:val="003B1441"/>
    <w:rPr>
      <w:rFonts w:ascii="Arial" w:hAnsi="Arial"/>
      <w:sz w:val="24"/>
    </w:rPr>
  </w:style>
  <w:style w:type="character" w:customStyle="1" w:styleId="Textkrper-ZeileneinzugZchn">
    <w:name w:val="Textkörper-Zeileneinzug Zchn"/>
    <w:basedOn w:val="Absatz-Standardschriftart"/>
    <w:link w:val="Textkrper-Zeileneinzug"/>
    <w:semiHidden/>
    <w:rsid w:val="003B1441"/>
    <w:rPr>
      <w:rFonts w:ascii="Arial" w:hAnsi="Arial"/>
      <w:sz w:val="24"/>
    </w:rPr>
  </w:style>
  <w:style w:type="table" w:styleId="Tabellenraster">
    <w:name w:val="Table Grid"/>
    <w:basedOn w:val="NormaleTabelle"/>
    <w:uiPriority w:val="59"/>
    <w:rsid w:val="00067A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entabelle2Akzent21">
    <w:name w:val="Listentabelle 2 – Akzent 21"/>
    <w:basedOn w:val="NormaleTabelle"/>
    <w:uiPriority w:val="47"/>
    <w:rsid w:val="00636588"/>
    <w:tblPr>
      <w:tblStyleRowBandSize w:val="1"/>
      <w:tblStyleColBandSize w:val="1"/>
      <w:tblBorders>
        <w:top w:val="single" w:sz="4" w:space="0" w:color="E5E3D9" w:themeColor="accent2" w:themeTint="99"/>
        <w:bottom w:val="single" w:sz="4" w:space="0" w:color="E5E3D9" w:themeColor="accent2" w:themeTint="99"/>
        <w:insideH w:val="single" w:sz="4" w:space="0" w:color="E5E3D9"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6F6F2" w:themeFill="accent2" w:themeFillTint="33"/>
      </w:tcPr>
    </w:tblStylePr>
    <w:tblStylePr w:type="band1Horz">
      <w:tblPr/>
      <w:tcPr>
        <w:shd w:val="clear" w:color="auto" w:fill="F6F6F2" w:themeFill="accent2" w:themeFillTint="33"/>
      </w:tcPr>
    </w:tblStylePr>
  </w:style>
  <w:style w:type="paragraph" w:styleId="KeinLeerraum">
    <w:name w:val="No Spacing"/>
    <w:uiPriority w:val="1"/>
    <w:qFormat/>
    <w:rsid w:val="00750D9F"/>
    <w:pPr>
      <w:widowControl w:val="0"/>
      <w:suppressAutoHyphens/>
    </w:pPr>
    <w:rPr>
      <w:rFonts w:ascii="Roboto" w:eastAsia="Tahoma" w:hAnsi="Roboto" w:cs="Mangal"/>
      <w:kern w:val="1"/>
      <w:sz w:val="28"/>
      <w:szCs w:val="24"/>
    </w:rPr>
  </w:style>
  <w:style w:type="character" w:customStyle="1" w:styleId="apple-converted-space">
    <w:name w:val="apple-converted-space"/>
    <w:rsid w:val="00750D9F"/>
  </w:style>
  <w:style w:type="character" w:styleId="Fett">
    <w:name w:val="Strong"/>
    <w:basedOn w:val="Absatz-Standardschriftart"/>
    <w:uiPriority w:val="22"/>
    <w:qFormat/>
    <w:rsid w:val="00757FF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54217">
      <w:bodyDiv w:val="1"/>
      <w:marLeft w:val="0"/>
      <w:marRight w:val="0"/>
      <w:marTop w:val="0"/>
      <w:marBottom w:val="0"/>
      <w:divBdr>
        <w:top w:val="none" w:sz="0" w:space="0" w:color="auto"/>
        <w:left w:val="none" w:sz="0" w:space="0" w:color="auto"/>
        <w:bottom w:val="none" w:sz="0" w:space="0" w:color="auto"/>
        <w:right w:val="none" w:sz="0" w:space="0" w:color="auto"/>
      </w:divBdr>
    </w:div>
    <w:div w:id="18819528">
      <w:bodyDiv w:val="1"/>
      <w:marLeft w:val="0"/>
      <w:marRight w:val="0"/>
      <w:marTop w:val="0"/>
      <w:marBottom w:val="0"/>
      <w:divBdr>
        <w:top w:val="none" w:sz="0" w:space="0" w:color="auto"/>
        <w:left w:val="none" w:sz="0" w:space="0" w:color="auto"/>
        <w:bottom w:val="none" w:sz="0" w:space="0" w:color="auto"/>
        <w:right w:val="none" w:sz="0" w:space="0" w:color="auto"/>
      </w:divBdr>
    </w:div>
    <w:div w:id="263727742">
      <w:bodyDiv w:val="1"/>
      <w:marLeft w:val="0"/>
      <w:marRight w:val="0"/>
      <w:marTop w:val="0"/>
      <w:marBottom w:val="0"/>
      <w:divBdr>
        <w:top w:val="none" w:sz="0" w:space="0" w:color="auto"/>
        <w:left w:val="none" w:sz="0" w:space="0" w:color="auto"/>
        <w:bottom w:val="none" w:sz="0" w:space="0" w:color="auto"/>
        <w:right w:val="none" w:sz="0" w:space="0" w:color="auto"/>
      </w:divBdr>
    </w:div>
    <w:div w:id="300693813">
      <w:bodyDiv w:val="1"/>
      <w:marLeft w:val="0"/>
      <w:marRight w:val="0"/>
      <w:marTop w:val="0"/>
      <w:marBottom w:val="0"/>
      <w:divBdr>
        <w:top w:val="none" w:sz="0" w:space="0" w:color="auto"/>
        <w:left w:val="none" w:sz="0" w:space="0" w:color="auto"/>
        <w:bottom w:val="none" w:sz="0" w:space="0" w:color="auto"/>
        <w:right w:val="none" w:sz="0" w:space="0" w:color="auto"/>
      </w:divBdr>
    </w:div>
    <w:div w:id="582958936">
      <w:bodyDiv w:val="1"/>
      <w:marLeft w:val="0"/>
      <w:marRight w:val="0"/>
      <w:marTop w:val="0"/>
      <w:marBottom w:val="0"/>
      <w:divBdr>
        <w:top w:val="none" w:sz="0" w:space="0" w:color="auto"/>
        <w:left w:val="none" w:sz="0" w:space="0" w:color="auto"/>
        <w:bottom w:val="none" w:sz="0" w:space="0" w:color="auto"/>
        <w:right w:val="none" w:sz="0" w:space="0" w:color="auto"/>
      </w:divBdr>
      <w:divsChild>
        <w:div w:id="445780556">
          <w:marLeft w:val="0"/>
          <w:marRight w:val="0"/>
          <w:marTop w:val="0"/>
          <w:marBottom w:val="0"/>
          <w:divBdr>
            <w:top w:val="none" w:sz="0" w:space="0" w:color="auto"/>
            <w:left w:val="none" w:sz="0" w:space="0" w:color="auto"/>
            <w:bottom w:val="none" w:sz="0" w:space="0" w:color="auto"/>
            <w:right w:val="none" w:sz="0" w:space="0" w:color="auto"/>
          </w:divBdr>
        </w:div>
        <w:div w:id="2006742328">
          <w:marLeft w:val="0"/>
          <w:marRight w:val="0"/>
          <w:marTop w:val="0"/>
          <w:marBottom w:val="0"/>
          <w:divBdr>
            <w:top w:val="none" w:sz="0" w:space="0" w:color="auto"/>
            <w:left w:val="none" w:sz="0" w:space="0" w:color="auto"/>
            <w:bottom w:val="none" w:sz="0" w:space="0" w:color="auto"/>
            <w:right w:val="none" w:sz="0" w:space="0" w:color="auto"/>
          </w:divBdr>
        </w:div>
      </w:divsChild>
    </w:div>
    <w:div w:id="607278892">
      <w:bodyDiv w:val="1"/>
      <w:marLeft w:val="0"/>
      <w:marRight w:val="0"/>
      <w:marTop w:val="0"/>
      <w:marBottom w:val="0"/>
      <w:divBdr>
        <w:top w:val="none" w:sz="0" w:space="0" w:color="auto"/>
        <w:left w:val="none" w:sz="0" w:space="0" w:color="auto"/>
        <w:bottom w:val="none" w:sz="0" w:space="0" w:color="auto"/>
        <w:right w:val="none" w:sz="0" w:space="0" w:color="auto"/>
      </w:divBdr>
      <w:divsChild>
        <w:div w:id="1627932088">
          <w:marLeft w:val="0"/>
          <w:marRight w:val="0"/>
          <w:marTop w:val="0"/>
          <w:marBottom w:val="0"/>
          <w:divBdr>
            <w:top w:val="none" w:sz="0" w:space="0" w:color="auto"/>
            <w:left w:val="none" w:sz="0" w:space="0" w:color="auto"/>
            <w:bottom w:val="none" w:sz="0" w:space="0" w:color="auto"/>
            <w:right w:val="none" w:sz="0" w:space="0" w:color="auto"/>
          </w:divBdr>
        </w:div>
        <w:div w:id="768547380">
          <w:marLeft w:val="0"/>
          <w:marRight w:val="0"/>
          <w:marTop w:val="0"/>
          <w:marBottom w:val="0"/>
          <w:divBdr>
            <w:top w:val="none" w:sz="0" w:space="0" w:color="auto"/>
            <w:left w:val="none" w:sz="0" w:space="0" w:color="auto"/>
            <w:bottom w:val="none" w:sz="0" w:space="0" w:color="auto"/>
            <w:right w:val="none" w:sz="0" w:space="0" w:color="auto"/>
          </w:divBdr>
        </w:div>
        <w:div w:id="1078861995">
          <w:marLeft w:val="0"/>
          <w:marRight w:val="0"/>
          <w:marTop w:val="0"/>
          <w:marBottom w:val="0"/>
          <w:divBdr>
            <w:top w:val="none" w:sz="0" w:space="0" w:color="auto"/>
            <w:left w:val="none" w:sz="0" w:space="0" w:color="auto"/>
            <w:bottom w:val="none" w:sz="0" w:space="0" w:color="auto"/>
            <w:right w:val="none" w:sz="0" w:space="0" w:color="auto"/>
          </w:divBdr>
        </w:div>
        <w:div w:id="1628047280">
          <w:marLeft w:val="0"/>
          <w:marRight w:val="0"/>
          <w:marTop w:val="0"/>
          <w:marBottom w:val="0"/>
          <w:divBdr>
            <w:top w:val="none" w:sz="0" w:space="0" w:color="auto"/>
            <w:left w:val="none" w:sz="0" w:space="0" w:color="auto"/>
            <w:bottom w:val="none" w:sz="0" w:space="0" w:color="auto"/>
            <w:right w:val="none" w:sz="0" w:space="0" w:color="auto"/>
          </w:divBdr>
        </w:div>
        <w:div w:id="1770539076">
          <w:marLeft w:val="0"/>
          <w:marRight w:val="0"/>
          <w:marTop w:val="0"/>
          <w:marBottom w:val="0"/>
          <w:divBdr>
            <w:top w:val="none" w:sz="0" w:space="0" w:color="auto"/>
            <w:left w:val="none" w:sz="0" w:space="0" w:color="auto"/>
            <w:bottom w:val="none" w:sz="0" w:space="0" w:color="auto"/>
            <w:right w:val="none" w:sz="0" w:space="0" w:color="auto"/>
          </w:divBdr>
        </w:div>
        <w:div w:id="1776435554">
          <w:marLeft w:val="0"/>
          <w:marRight w:val="0"/>
          <w:marTop w:val="0"/>
          <w:marBottom w:val="0"/>
          <w:divBdr>
            <w:top w:val="none" w:sz="0" w:space="0" w:color="auto"/>
            <w:left w:val="none" w:sz="0" w:space="0" w:color="auto"/>
            <w:bottom w:val="none" w:sz="0" w:space="0" w:color="auto"/>
            <w:right w:val="none" w:sz="0" w:space="0" w:color="auto"/>
          </w:divBdr>
        </w:div>
        <w:div w:id="1975718480">
          <w:marLeft w:val="0"/>
          <w:marRight w:val="0"/>
          <w:marTop w:val="0"/>
          <w:marBottom w:val="0"/>
          <w:divBdr>
            <w:top w:val="none" w:sz="0" w:space="0" w:color="auto"/>
            <w:left w:val="none" w:sz="0" w:space="0" w:color="auto"/>
            <w:bottom w:val="none" w:sz="0" w:space="0" w:color="auto"/>
            <w:right w:val="none" w:sz="0" w:space="0" w:color="auto"/>
          </w:divBdr>
        </w:div>
      </w:divsChild>
    </w:div>
    <w:div w:id="788666588">
      <w:bodyDiv w:val="1"/>
      <w:marLeft w:val="0"/>
      <w:marRight w:val="0"/>
      <w:marTop w:val="0"/>
      <w:marBottom w:val="0"/>
      <w:divBdr>
        <w:top w:val="none" w:sz="0" w:space="0" w:color="auto"/>
        <w:left w:val="none" w:sz="0" w:space="0" w:color="auto"/>
        <w:bottom w:val="none" w:sz="0" w:space="0" w:color="auto"/>
        <w:right w:val="none" w:sz="0" w:space="0" w:color="auto"/>
      </w:divBdr>
      <w:divsChild>
        <w:div w:id="999233675">
          <w:marLeft w:val="0"/>
          <w:marRight w:val="0"/>
          <w:marTop w:val="0"/>
          <w:marBottom w:val="0"/>
          <w:divBdr>
            <w:top w:val="none" w:sz="0" w:space="0" w:color="auto"/>
            <w:left w:val="none" w:sz="0" w:space="0" w:color="auto"/>
            <w:bottom w:val="none" w:sz="0" w:space="0" w:color="auto"/>
            <w:right w:val="none" w:sz="0" w:space="0" w:color="auto"/>
          </w:divBdr>
        </w:div>
        <w:div w:id="487554578">
          <w:marLeft w:val="0"/>
          <w:marRight w:val="0"/>
          <w:marTop w:val="0"/>
          <w:marBottom w:val="0"/>
          <w:divBdr>
            <w:top w:val="none" w:sz="0" w:space="0" w:color="auto"/>
            <w:left w:val="none" w:sz="0" w:space="0" w:color="auto"/>
            <w:bottom w:val="none" w:sz="0" w:space="0" w:color="auto"/>
            <w:right w:val="none" w:sz="0" w:space="0" w:color="auto"/>
          </w:divBdr>
        </w:div>
      </w:divsChild>
    </w:div>
    <w:div w:id="811365032">
      <w:bodyDiv w:val="1"/>
      <w:marLeft w:val="0"/>
      <w:marRight w:val="0"/>
      <w:marTop w:val="0"/>
      <w:marBottom w:val="0"/>
      <w:divBdr>
        <w:top w:val="none" w:sz="0" w:space="0" w:color="auto"/>
        <w:left w:val="none" w:sz="0" w:space="0" w:color="auto"/>
        <w:bottom w:val="none" w:sz="0" w:space="0" w:color="auto"/>
        <w:right w:val="none" w:sz="0" w:space="0" w:color="auto"/>
      </w:divBdr>
    </w:div>
    <w:div w:id="819350256">
      <w:bodyDiv w:val="1"/>
      <w:marLeft w:val="0"/>
      <w:marRight w:val="0"/>
      <w:marTop w:val="0"/>
      <w:marBottom w:val="0"/>
      <w:divBdr>
        <w:top w:val="none" w:sz="0" w:space="0" w:color="auto"/>
        <w:left w:val="none" w:sz="0" w:space="0" w:color="auto"/>
        <w:bottom w:val="none" w:sz="0" w:space="0" w:color="auto"/>
        <w:right w:val="none" w:sz="0" w:space="0" w:color="auto"/>
      </w:divBdr>
    </w:div>
    <w:div w:id="901259225">
      <w:bodyDiv w:val="1"/>
      <w:marLeft w:val="0"/>
      <w:marRight w:val="0"/>
      <w:marTop w:val="0"/>
      <w:marBottom w:val="0"/>
      <w:divBdr>
        <w:top w:val="none" w:sz="0" w:space="0" w:color="auto"/>
        <w:left w:val="none" w:sz="0" w:space="0" w:color="auto"/>
        <w:bottom w:val="none" w:sz="0" w:space="0" w:color="auto"/>
        <w:right w:val="none" w:sz="0" w:space="0" w:color="auto"/>
      </w:divBdr>
    </w:div>
    <w:div w:id="1275753145">
      <w:bodyDiv w:val="1"/>
      <w:marLeft w:val="0"/>
      <w:marRight w:val="0"/>
      <w:marTop w:val="0"/>
      <w:marBottom w:val="0"/>
      <w:divBdr>
        <w:top w:val="none" w:sz="0" w:space="0" w:color="auto"/>
        <w:left w:val="none" w:sz="0" w:space="0" w:color="auto"/>
        <w:bottom w:val="none" w:sz="0" w:space="0" w:color="auto"/>
        <w:right w:val="none" w:sz="0" w:space="0" w:color="auto"/>
      </w:divBdr>
      <w:divsChild>
        <w:div w:id="1569728439">
          <w:marLeft w:val="0"/>
          <w:marRight w:val="0"/>
          <w:marTop w:val="0"/>
          <w:marBottom w:val="0"/>
          <w:divBdr>
            <w:top w:val="none" w:sz="0" w:space="0" w:color="auto"/>
            <w:left w:val="none" w:sz="0" w:space="0" w:color="auto"/>
            <w:bottom w:val="none" w:sz="0" w:space="0" w:color="auto"/>
            <w:right w:val="none" w:sz="0" w:space="0" w:color="auto"/>
          </w:divBdr>
        </w:div>
        <w:div w:id="911113880">
          <w:marLeft w:val="0"/>
          <w:marRight w:val="0"/>
          <w:marTop w:val="0"/>
          <w:marBottom w:val="0"/>
          <w:divBdr>
            <w:top w:val="none" w:sz="0" w:space="0" w:color="auto"/>
            <w:left w:val="none" w:sz="0" w:space="0" w:color="auto"/>
            <w:bottom w:val="none" w:sz="0" w:space="0" w:color="auto"/>
            <w:right w:val="none" w:sz="0" w:space="0" w:color="auto"/>
          </w:divBdr>
        </w:div>
        <w:div w:id="738207249">
          <w:marLeft w:val="0"/>
          <w:marRight w:val="0"/>
          <w:marTop w:val="0"/>
          <w:marBottom w:val="0"/>
          <w:divBdr>
            <w:top w:val="none" w:sz="0" w:space="0" w:color="auto"/>
            <w:left w:val="none" w:sz="0" w:space="0" w:color="auto"/>
            <w:bottom w:val="none" w:sz="0" w:space="0" w:color="auto"/>
            <w:right w:val="none" w:sz="0" w:space="0" w:color="auto"/>
          </w:divBdr>
        </w:div>
        <w:div w:id="2038775637">
          <w:marLeft w:val="0"/>
          <w:marRight w:val="0"/>
          <w:marTop w:val="0"/>
          <w:marBottom w:val="0"/>
          <w:divBdr>
            <w:top w:val="none" w:sz="0" w:space="0" w:color="auto"/>
            <w:left w:val="none" w:sz="0" w:space="0" w:color="auto"/>
            <w:bottom w:val="none" w:sz="0" w:space="0" w:color="auto"/>
            <w:right w:val="none" w:sz="0" w:space="0" w:color="auto"/>
          </w:divBdr>
        </w:div>
      </w:divsChild>
    </w:div>
    <w:div w:id="1465271559">
      <w:bodyDiv w:val="1"/>
      <w:marLeft w:val="0"/>
      <w:marRight w:val="0"/>
      <w:marTop w:val="0"/>
      <w:marBottom w:val="0"/>
      <w:divBdr>
        <w:top w:val="none" w:sz="0" w:space="0" w:color="auto"/>
        <w:left w:val="none" w:sz="0" w:space="0" w:color="auto"/>
        <w:bottom w:val="none" w:sz="0" w:space="0" w:color="auto"/>
        <w:right w:val="none" w:sz="0" w:space="0" w:color="auto"/>
      </w:divBdr>
    </w:div>
    <w:div w:id="1604996798">
      <w:bodyDiv w:val="1"/>
      <w:marLeft w:val="0"/>
      <w:marRight w:val="0"/>
      <w:marTop w:val="0"/>
      <w:marBottom w:val="0"/>
      <w:divBdr>
        <w:top w:val="none" w:sz="0" w:space="0" w:color="auto"/>
        <w:left w:val="none" w:sz="0" w:space="0" w:color="auto"/>
        <w:bottom w:val="none" w:sz="0" w:space="0" w:color="auto"/>
        <w:right w:val="none" w:sz="0" w:space="0" w:color="auto"/>
      </w:divBdr>
    </w:div>
    <w:div w:id="1616863422">
      <w:bodyDiv w:val="1"/>
      <w:marLeft w:val="0"/>
      <w:marRight w:val="0"/>
      <w:marTop w:val="0"/>
      <w:marBottom w:val="0"/>
      <w:divBdr>
        <w:top w:val="none" w:sz="0" w:space="0" w:color="auto"/>
        <w:left w:val="none" w:sz="0" w:space="0" w:color="auto"/>
        <w:bottom w:val="none" w:sz="0" w:space="0" w:color="auto"/>
        <w:right w:val="none" w:sz="0" w:space="0" w:color="auto"/>
      </w:divBdr>
    </w:div>
    <w:div w:id="1986007289">
      <w:bodyDiv w:val="1"/>
      <w:marLeft w:val="0"/>
      <w:marRight w:val="0"/>
      <w:marTop w:val="0"/>
      <w:marBottom w:val="0"/>
      <w:divBdr>
        <w:top w:val="none" w:sz="0" w:space="0" w:color="auto"/>
        <w:left w:val="none" w:sz="0" w:space="0" w:color="auto"/>
        <w:bottom w:val="none" w:sz="0" w:space="0" w:color="auto"/>
        <w:right w:val="none" w:sz="0" w:space="0" w:color="auto"/>
      </w:divBdr>
    </w:div>
    <w:div w:id="2027051838">
      <w:bodyDiv w:val="1"/>
      <w:marLeft w:val="0"/>
      <w:marRight w:val="0"/>
      <w:marTop w:val="0"/>
      <w:marBottom w:val="0"/>
      <w:divBdr>
        <w:top w:val="none" w:sz="0" w:space="0" w:color="auto"/>
        <w:left w:val="none" w:sz="0" w:space="0" w:color="auto"/>
        <w:bottom w:val="none" w:sz="0" w:space="0" w:color="auto"/>
        <w:right w:val="none" w:sz="0" w:space="0" w:color="auto"/>
      </w:divBdr>
      <w:divsChild>
        <w:div w:id="671373882">
          <w:marLeft w:val="0"/>
          <w:marRight w:val="0"/>
          <w:marTop w:val="0"/>
          <w:marBottom w:val="0"/>
          <w:divBdr>
            <w:top w:val="none" w:sz="0" w:space="0" w:color="auto"/>
            <w:left w:val="none" w:sz="0" w:space="0" w:color="auto"/>
            <w:bottom w:val="none" w:sz="0" w:space="0" w:color="auto"/>
            <w:right w:val="none" w:sz="0" w:space="0" w:color="auto"/>
          </w:divBdr>
        </w:div>
        <w:div w:id="2349718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meolight.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ess@adamhall.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adamhall.com/" TargetMode="External"/><Relationship Id="rId4" Type="http://schemas.openxmlformats.org/officeDocument/2006/relationships/settings" Target="settings.xml"/><Relationship Id="rId9" Type="http://schemas.openxmlformats.org/officeDocument/2006/relationships/hyperlink" Target="http://www.gravitystands.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DSP">
  <a:themeElements>
    <a:clrScheme name="CP">
      <a:dk1>
        <a:srgbClr val="000000"/>
      </a:dk1>
      <a:lt1>
        <a:srgbClr val="FFFFFF"/>
      </a:lt1>
      <a:dk2>
        <a:srgbClr val="EAE9E5"/>
      </a:dk2>
      <a:lt2>
        <a:srgbClr val="B92017"/>
      </a:lt2>
      <a:accent1>
        <a:srgbClr val="58585A"/>
      </a:accent1>
      <a:accent2>
        <a:srgbClr val="D5D2C1"/>
      </a:accent2>
      <a:accent3>
        <a:srgbClr val="FACEAA"/>
      </a:accent3>
      <a:accent4>
        <a:srgbClr val="97544E"/>
      </a:accent4>
      <a:accent5>
        <a:srgbClr val="EB6A31"/>
      </a:accent5>
      <a:accent6>
        <a:srgbClr val="F7A906"/>
      </a:accent6>
      <a:hlink>
        <a:srgbClr val="58585A"/>
      </a:hlink>
      <a:folHlink>
        <a:srgbClr val="000000"/>
      </a:folHlink>
    </a:clrScheme>
    <a:fontScheme name="Präsentation1">
      <a:majorFont>
        <a:latin typeface="Arial"/>
        <a:ea typeface="ＭＳ Ｐゴシック"/>
        <a:cs typeface="ＭＳ Ｐゴシック"/>
      </a:majorFont>
      <a:minorFont>
        <a:latin typeface="Arial"/>
        <a:ea typeface="ＭＳ Ｐゴシック"/>
        <a:cs typeface="ＭＳ Ｐゴシック"/>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1600" b="0" i="0" u="none" strike="noStrike" cap="none" normalizeH="0" baseline="0">
            <a:ln>
              <a:noFill/>
            </a:ln>
            <a:solidFill>
              <a:schemeClr val="tx1"/>
            </a:solidFill>
            <a:effectLst/>
            <a:latin typeface="Arial" pitchFamily="-123" charset="0"/>
            <a:ea typeface="ＭＳ Ｐゴシック" pitchFamily="-123" charset="-128"/>
            <a:cs typeface="ＭＳ Ｐゴシック" pitchFamily="-123" charset="-128"/>
          </a:defRPr>
        </a:defPPr>
      </a:lstStyle>
    </a:spDef>
    <a:ln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1600" b="0" i="0" u="none" strike="noStrike" cap="none" normalizeH="0" baseline="0">
            <a:ln>
              <a:noFill/>
            </a:ln>
            <a:solidFill>
              <a:schemeClr val="tx1"/>
            </a:solidFill>
            <a:effectLst/>
            <a:latin typeface="Arial" pitchFamily="-123" charset="0"/>
            <a:ea typeface="ＭＳ Ｐゴシック" pitchFamily="-123" charset="-128"/>
            <a:cs typeface="ＭＳ Ｐゴシック" pitchFamily="-123" charset="-128"/>
          </a:defRPr>
        </a:defPPr>
      </a:lstStyle>
    </a:lnDef>
  </a:objectDefaults>
  <a:extraClrSchemeLst>
    <a:extraClrScheme>
      <a:clrScheme name="Präsentation1 1">
        <a:dk1>
          <a:srgbClr val="000000"/>
        </a:dk1>
        <a:lt1>
          <a:srgbClr val="FFFFFF"/>
        </a:lt1>
        <a:dk2>
          <a:srgbClr val="80191C"/>
        </a:dk2>
        <a:lt2>
          <a:srgbClr val="58585A"/>
        </a:lt2>
        <a:accent1>
          <a:srgbClr val="B92017"/>
        </a:accent1>
        <a:accent2>
          <a:srgbClr val="EAE9E5"/>
        </a:accent2>
        <a:accent3>
          <a:srgbClr val="FFFFFF"/>
        </a:accent3>
        <a:accent4>
          <a:srgbClr val="000000"/>
        </a:accent4>
        <a:accent5>
          <a:srgbClr val="D9ABAB"/>
        </a:accent5>
        <a:accent6>
          <a:srgbClr val="D4D3CF"/>
        </a:accent6>
        <a:hlink>
          <a:srgbClr val="D5D2C1"/>
        </a:hlink>
        <a:folHlink>
          <a:srgbClr val="000000"/>
        </a:folHlink>
      </a:clrScheme>
      <a:clrMap bg1="lt1" tx1="dk1" bg2="lt2" tx2="dk2" accent1="accent1" accent2="accent2" accent3="accent3" accent4="accent4" accent5="accent5" accent6="accent6" hlink="hlink" folHlink="folHlink"/>
    </a:extraClrScheme>
    <a:extraClrScheme>
      <a:clrScheme name="Präsentation1 2">
        <a:dk1>
          <a:srgbClr val="000000"/>
        </a:dk1>
        <a:lt1>
          <a:srgbClr val="FFFFFF"/>
        </a:lt1>
        <a:dk2>
          <a:srgbClr val="97544E"/>
        </a:dk2>
        <a:lt2>
          <a:srgbClr val="FACEAA"/>
        </a:lt2>
        <a:accent1>
          <a:srgbClr val="EB6A31"/>
        </a:accent1>
        <a:accent2>
          <a:srgbClr val="F7A906"/>
        </a:accent2>
        <a:accent3>
          <a:srgbClr val="FFFFFF"/>
        </a:accent3>
        <a:accent4>
          <a:srgbClr val="000000"/>
        </a:accent4>
        <a:accent5>
          <a:srgbClr val="F3B9AD"/>
        </a:accent5>
        <a:accent6>
          <a:srgbClr val="E09905"/>
        </a:accent6>
        <a:hlink>
          <a:srgbClr val="60594E"/>
        </a:hlink>
        <a:folHlink>
          <a:srgbClr val="000000"/>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6E3857-660A-4CED-96C6-7A472DCAD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925</Words>
  <Characters>5828</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Testprotokoll</vt:lpstr>
    </vt:vector>
  </TitlesOfParts>
  <Company>Dr. Schaab und Partner GmbH</Company>
  <LinksUpToDate>false</LinksUpToDate>
  <CharactersWithSpaces>6740</CharactersWithSpaces>
  <SharedDoc>false</SharedDoc>
  <HLinks>
    <vt:vector size="966" baseType="variant">
      <vt:variant>
        <vt:i4>1114164</vt:i4>
      </vt:variant>
      <vt:variant>
        <vt:i4>1096</vt:i4>
      </vt:variant>
      <vt:variant>
        <vt:i4>0</vt:i4>
      </vt:variant>
      <vt:variant>
        <vt:i4>5</vt:i4>
      </vt:variant>
      <vt:variant>
        <vt:lpwstr/>
      </vt:variant>
      <vt:variant>
        <vt:lpwstr>_Toc206839376</vt:lpwstr>
      </vt:variant>
      <vt:variant>
        <vt:i4>1114164</vt:i4>
      </vt:variant>
      <vt:variant>
        <vt:i4>1090</vt:i4>
      </vt:variant>
      <vt:variant>
        <vt:i4>0</vt:i4>
      </vt:variant>
      <vt:variant>
        <vt:i4>5</vt:i4>
      </vt:variant>
      <vt:variant>
        <vt:lpwstr/>
      </vt:variant>
      <vt:variant>
        <vt:lpwstr>_Toc206839375</vt:lpwstr>
      </vt:variant>
      <vt:variant>
        <vt:i4>1114164</vt:i4>
      </vt:variant>
      <vt:variant>
        <vt:i4>1084</vt:i4>
      </vt:variant>
      <vt:variant>
        <vt:i4>0</vt:i4>
      </vt:variant>
      <vt:variant>
        <vt:i4>5</vt:i4>
      </vt:variant>
      <vt:variant>
        <vt:lpwstr/>
      </vt:variant>
      <vt:variant>
        <vt:lpwstr>_Toc206839374</vt:lpwstr>
      </vt:variant>
      <vt:variant>
        <vt:i4>1114164</vt:i4>
      </vt:variant>
      <vt:variant>
        <vt:i4>1078</vt:i4>
      </vt:variant>
      <vt:variant>
        <vt:i4>0</vt:i4>
      </vt:variant>
      <vt:variant>
        <vt:i4>5</vt:i4>
      </vt:variant>
      <vt:variant>
        <vt:lpwstr/>
      </vt:variant>
      <vt:variant>
        <vt:lpwstr>_Toc206839373</vt:lpwstr>
      </vt:variant>
      <vt:variant>
        <vt:i4>1114164</vt:i4>
      </vt:variant>
      <vt:variant>
        <vt:i4>1072</vt:i4>
      </vt:variant>
      <vt:variant>
        <vt:i4>0</vt:i4>
      </vt:variant>
      <vt:variant>
        <vt:i4>5</vt:i4>
      </vt:variant>
      <vt:variant>
        <vt:lpwstr/>
      </vt:variant>
      <vt:variant>
        <vt:lpwstr>_Toc206839372</vt:lpwstr>
      </vt:variant>
      <vt:variant>
        <vt:i4>1114164</vt:i4>
      </vt:variant>
      <vt:variant>
        <vt:i4>1066</vt:i4>
      </vt:variant>
      <vt:variant>
        <vt:i4>0</vt:i4>
      </vt:variant>
      <vt:variant>
        <vt:i4>5</vt:i4>
      </vt:variant>
      <vt:variant>
        <vt:lpwstr/>
      </vt:variant>
      <vt:variant>
        <vt:lpwstr>_Toc206839371</vt:lpwstr>
      </vt:variant>
      <vt:variant>
        <vt:i4>1114164</vt:i4>
      </vt:variant>
      <vt:variant>
        <vt:i4>1060</vt:i4>
      </vt:variant>
      <vt:variant>
        <vt:i4>0</vt:i4>
      </vt:variant>
      <vt:variant>
        <vt:i4>5</vt:i4>
      </vt:variant>
      <vt:variant>
        <vt:lpwstr/>
      </vt:variant>
      <vt:variant>
        <vt:lpwstr>_Toc206839370</vt:lpwstr>
      </vt:variant>
      <vt:variant>
        <vt:i4>1048628</vt:i4>
      </vt:variant>
      <vt:variant>
        <vt:i4>1054</vt:i4>
      </vt:variant>
      <vt:variant>
        <vt:i4>0</vt:i4>
      </vt:variant>
      <vt:variant>
        <vt:i4>5</vt:i4>
      </vt:variant>
      <vt:variant>
        <vt:lpwstr/>
      </vt:variant>
      <vt:variant>
        <vt:lpwstr>_Toc206839369</vt:lpwstr>
      </vt:variant>
      <vt:variant>
        <vt:i4>1048628</vt:i4>
      </vt:variant>
      <vt:variant>
        <vt:i4>1048</vt:i4>
      </vt:variant>
      <vt:variant>
        <vt:i4>0</vt:i4>
      </vt:variant>
      <vt:variant>
        <vt:i4>5</vt:i4>
      </vt:variant>
      <vt:variant>
        <vt:lpwstr/>
      </vt:variant>
      <vt:variant>
        <vt:lpwstr>_Toc206839368</vt:lpwstr>
      </vt:variant>
      <vt:variant>
        <vt:i4>1048628</vt:i4>
      </vt:variant>
      <vt:variant>
        <vt:i4>1042</vt:i4>
      </vt:variant>
      <vt:variant>
        <vt:i4>0</vt:i4>
      </vt:variant>
      <vt:variant>
        <vt:i4>5</vt:i4>
      </vt:variant>
      <vt:variant>
        <vt:lpwstr/>
      </vt:variant>
      <vt:variant>
        <vt:lpwstr>_Toc206839367</vt:lpwstr>
      </vt:variant>
      <vt:variant>
        <vt:i4>1048628</vt:i4>
      </vt:variant>
      <vt:variant>
        <vt:i4>1036</vt:i4>
      </vt:variant>
      <vt:variant>
        <vt:i4>0</vt:i4>
      </vt:variant>
      <vt:variant>
        <vt:i4>5</vt:i4>
      </vt:variant>
      <vt:variant>
        <vt:lpwstr/>
      </vt:variant>
      <vt:variant>
        <vt:lpwstr>_Toc206839366</vt:lpwstr>
      </vt:variant>
      <vt:variant>
        <vt:i4>1048628</vt:i4>
      </vt:variant>
      <vt:variant>
        <vt:i4>1030</vt:i4>
      </vt:variant>
      <vt:variant>
        <vt:i4>0</vt:i4>
      </vt:variant>
      <vt:variant>
        <vt:i4>5</vt:i4>
      </vt:variant>
      <vt:variant>
        <vt:lpwstr/>
      </vt:variant>
      <vt:variant>
        <vt:lpwstr>_Toc206839365</vt:lpwstr>
      </vt:variant>
      <vt:variant>
        <vt:i4>1048628</vt:i4>
      </vt:variant>
      <vt:variant>
        <vt:i4>1024</vt:i4>
      </vt:variant>
      <vt:variant>
        <vt:i4>0</vt:i4>
      </vt:variant>
      <vt:variant>
        <vt:i4>5</vt:i4>
      </vt:variant>
      <vt:variant>
        <vt:lpwstr/>
      </vt:variant>
      <vt:variant>
        <vt:lpwstr>_Toc206839364</vt:lpwstr>
      </vt:variant>
      <vt:variant>
        <vt:i4>1048628</vt:i4>
      </vt:variant>
      <vt:variant>
        <vt:i4>1018</vt:i4>
      </vt:variant>
      <vt:variant>
        <vt:i4>0</vt:i4>
      </vt:variant>
      <vt:variant>
        <vt:i4>5</vt:i4>
      </vt:variant>
      <vt:variant>
        <vt:lpwstr/>
      </vt:variant>
      <vt:variant>
        <vt:lpwstr>_Toc206839363</vt:lpwstr>
      </vt:variant>
      <vt:variant>
        <vt:i4>1048628</vt:i4>
      </vt:variant>
      <vt:variant>
        <vt:i4>1012</vt:i4>
      </vt:variant>
      <vt:variant>
        <vt:i4>0</vt:i4>
      </vt:variant>
      <vt:variant>
        <vt:i4>5</vt:i4>
      </vt:variant>
      <vt:variant>
        <vt:lpwstr/>
      </vt:variant>
      <vt:variant>
        <vt:lpwstr>_Toc206839362</vt:lpwstr>
      </vt:variant>
      <vt:variant>
        <vt:i4>1048628</vt:i4>
      </vt:variant>
      <vt:variant>
        <vt:i4>1006</vt:i4>
      </vt:variant>
      <vt:variant>
        <vt:i4>0</vt:i4>
      </vt:variant>
      <vt:variant>
        <vt:i4>5</vt:i4>
      </vt:variant>
      <vt:variant>
        <vt:lpwstr/>
      </vt:variant>
      <vt:variant>
        <vt:lpwstr>_Toc206839361</vt:lpwstr>
      </vt:variant>
      <vt:variant>
        <vt:i4>1048628</vt:i4>
      </vt:variant>
      <vt:variant>
        <vt:i4>1000</vt:i4>
      </vt:variant>
      <vt:variant>
        <vt:i4>0</vt:i4>
      </vt:variant>
      <vt:variant>
        <vt:i4>5</vt:i4>
      </vt:variant>
      <vt:variant>
        <vt:lpwstr/>
      </vt:variant>
      <vt:variant>
        <vt:lpwstr>_Toc206839360</vt:lpwstr>
      </vt:variant>
      <vt:variant>
        <vt:i4>1245236</vt:i4>
      </vt:variant>
      <vt:variant>
        <vt:i4>994</vt:i4>
      </vt:variant>
      <vt:variant>
        <vt:i4>0</vt:i4>
      </vt:variant>
      <vt:variant>
        <vt:i4>5</vt:i4>
      </vt:variant>
      <vt:variant>
        <vt:lpwstr/>
      </vt:variant>
      <vt:variant>
        <vt:lpwstr>_Toc206839359</vt:lpwstr>
      </vt:variant>
      <vt:variant>
        <vt:i4>1245236</vt:i4>
      </vt:variant>
      <vt:variant>
        <vt:i4>988</vt:i4>
      </vt:variant>
      <vt:variant>
        <vt:i4>0</vt:i4>
      </vt:variant>
      <vt:variant>
        <vt:i4>5</vt:i4>
      </vt:variant>
      <vt:variant>
        <vt:lpwstr/>
      </vt:variant>
      <vt:variant>
        <vt:lpwstr>_Toc206839358</vt:lpwstr>
      </vt:variant>
      <vt:variant>
        <vt:i4>1245236</vt:i4>
      </vt:variant>
      <vt:variant>
        <vt:i4>982</vt:i4>
      </vt:variant>
      <vt:variant>
        <vt:i4>0</vt:i4>
      </vt:variant>
      <vt:variant>
        <vt:i4>5</vt:i4>
      </vt:variant>
      <vt:variant>
        <vt:lpwstr/>
      </vt:variant>
      <vt:variant>
        <vt:lpwstr>_Toc206839357</vt:lpwstr>
      </vt:variant>
      <vt:variant>
        <vt:i4>1245236</vt:i4>
      </vt:variant>
      <vt:variant>
        <vt:i4>976</vt:i4>
      </vt:variant>
      <vt:variant>
        <vt:i4>0</vt:i4>
      </vt:variant>
      <vt:variant>
        <vt:i4>5</vt:i4>
      </vt:variant>
      <vt:variant>
        <vt:lpwstr/>
      </vt:variant>
      <vt:variant>
        <vt:lpwstr>_Toc206839356</vt:lpwstr>
      </vt:variant>
      <vt:variant>
        <vt:i4>1245236</vt:i4>
      </vt:variant>
      <vt:variant>
        <vt:i4>970</vt:i4>
      </vt:variant>
      <vt:variant>
        <vt:i4>0</vt:i4>
      </vt:variant>
      <vt:variant>
        <vt:i4>5</vt:i4>
      </vt:variant>
      <vt:variant>
        <vt:lpwstr/>
      </vt:variant>
      <vt:variant>
        <vt:lpwstr>_Toc206839355</vt:lpwstr>
      </vt:variant>
      <vt:variant>
        <vt:i4>1245236</vt:i4>
      </vt:variant>
      <vt:variant>
        <vt:i4>964</vt:i4>
      </vt:variant>
      <vt:variant>
        <vt:i4>0</vt:i4>
      </vt:variant>
      <vt:variant>
        <vt:i4>5</vt:i4>
      </vt:variant>
      <vt:variant>
        <vt:lpwstr/>
      </vt:variant>
      <vt:variant>
        <vt:lpwstr>_Toc206839354</vt:lpwstr>
      </vt:variant>
      <vt:variant>
        <vt:i4>1245236</vt:i4>
      </vt:variant>
      <vt:variant>
        <vt:i4>958</vt:i4>
      </vt:variant>
      <vt:variant>
        <vt:i4>0</vt:i4>
      </vt:variant>
      <vt:variant>
        <vt:i4>5</vt:i4>
      </vt:variant>
      <vt:variant>
        <vt:lpwstr/>
      </vt:variant>
      <vt:variant>
        <vt:lpwstr>_Toc206839353</vt:lpwstr>
      </vt:variant>
      <vt:variant>
        <vt:i4>1245236</vt:i4>
      </vt:variant>
      <vt:variant>
        <vt:i4>952</vt:i4>
      </vt:variant>
      <vt:variant>
        <vt:i4>0</vt:i4>
      </vt:variant>
      <vt:variant>
        <vt:i4>5</vt:i4>
      </vt:variant>
      <vt:variant>
        <vt:lpwstr/>
      </vt:variant>
      <vt:variant>
        <vt:lpwstr>_Toc206839352</vt:lpwstr>
      </vt:variant>
      <vt:variant>
        <vt:i4>1245236</vt:i4>
      </vt:variant>
      <vt:variant>
        <vt:i4>946</vt:i4>
      </vt:variant>
      <vt:variant>
        <vt:i4>0</vt:i4>
      </vt:variant>
      <vt:variant>
        <vt:i4>5</vt:i4>
      </vt:variant>
      <vt:variant>
        <vt:lpwstr/>
      </vt:variant>
      <vt:variant>
        <vt:lpwstr>_Toc206839351</vt:lpwstr>
      </vt:variant>
      <vt:variant>
        <vt:i4>1245236</vt:i4>
      </vt:variant>
      <vt:variant>
        <vt:i4>940</vt:i4>
      </vt:variant>
      <vt:variant>
        <vt:i4>0</vt:i4>
      </vt:variant>
      <vt:variant>
        <vt:i4>5</vt:i4>
      </vt:variant>
      <vt:variant>
        <vt:lpwstr/>
      </vt:variant>
      <vt:variant>
        <vt:lpwstr>_Toc206839350</vt:lpwstr>
      </vt:variant>
      <vt:variant>
        <vt:i4>1179700</vt:i4>
      </vt:variant>
      <vt:variant>
        <vt:i4>934</vt:i4>
      </vt:variant>
      <vt:variant>
        <vt:i4>0</vt:i4>
      </vt:variant>
      <vt:variant>
        <vt:i4>5</vt:i4>
      </vt:variant>
      <vt:variant>
        <vt:lpwstr/>
      </vt:variant>
      <vt:variant>
        <vt:lpwstr>_Toc206839349</vt:lpwstr>
      </vt:variant>
      <vt:variant>
        <vt:i4>1179700</vt:i4>
      </vt:variant>
      <vt:variant>
        <vt:i4>928</vt:i4>
      </vt:variant>
      <vt:variant>
        <vt:i4>0</vt:i4>
      </vt:variant>
      <vt:variant>
        <vt:i4>5</vt:i4>
      </vt:variant>
      <vt:variant>
        <vt:lpwstr/>
      </vt:variant>
      <vt:variant>
        <vt:lpwstr>_Toc206839348</vt:lpwstr>
      </vt:variant>
      <vt:variant>
        <vt:i4>1179700</vt:i4>
      </vt:variant>
      <vt:variant>
        <vt:i4>922</vt:i4>
      </vt:variant>
      <vt:variant>
        <vt:i4>0</vt:i4>
      </vt:variant>
      <vt:variant>
        <vt:i4>5</vt:i4>
      </vt:variant>
      <vt:variant>
        <vt:lpwstr/>
      </vt:variant>
      <vt:variant>
        <vt:lpwstr>_Toc206839347</vt:lpwstr>
      </vt:variant>
      <vt:variant>
        <vt:i4>1179700</vt:i4>
      </vt:variant>
      <vt:variant>
        <vt:i4>916</vt:i4>
      </vt:variant>
      <vt:variant>
        <vt:i4>0</vt:i4>
      </vt:variant>
      <vt:variant>
        <vt:i4>5</vt:i4>
      </vt:variant>
      <vt:variant>
        <vt:lpwstr/>
      </vt:variant>
      <vt:variant>
        <vt:lpwstr>_Toc206839346</vt:lpwstr>
      </vt:variant>
      <vt:variant>
        <vt:i4>8323077</vt:i4>
      </vt:variant>
      <vt:variant>
        <vt:i4>790</vt:i4>
      </vt:variant>
      <vt:variant>
        <vt:i4>0</vt:i4>
      </vt:variant>
      <vt:variant>
        <vt:i4>5</vt:i4>
      </vt:variant>
      <vt:variant>
        <vt:lpwstr>mailto:pink@dr-schaab.de</vt:lpwstr>
      </vt:variant>
      <vt:variant>
        <vt:lpwstr/>
      </vt:variant>
      <vt:variant>
        <vt:i4>4259886</vt:i4>
      </vt:variant>
      <vt:variant>
        <vt:i4>787</vt:i4>
      </vt:variant>
      <vt:variant>
        <vt:i4>0</vt:i4>
      </vt:variant>
      <vt:variant>
        <vt:i4>5</vt:i4>
      </vt:variant>
      <vt:variant>
        <vt:lpwstr>mailto:d.kramer@medi.de</vt:lpwstr>
      </vt:variant>
      <vt:variant>
        <vt:lpwstr/>
      </vt:variant>
      <vt:variant>
        <vt:i4>4259886</vt:i4>
      </vt:variant>
      <vt:variant>
        <vt:i4>782</vt:i4>
      </vt:variant>
      <vt:variant>
        <vt:i4>0</vt:i4>
      </vt:variant>
      <vt:variant>
        <vt:i4>5</vt:i4>
      </vt:variant>
      <vt:variant>
        <vt:lpwstr>mailto:d.kramer@medi.de</vt:lpwstr>
      </vt:variant>
      <vt:variant>
        <vt:lpwstr/>
      </vt:variant>
      <vt:variant>
        <vt:i4>1769529</vt:i4>
      </vt:variant>
      <vt:variant>
        <vt:i4>758</vt:i4>
      </vt:variant>
      <vt:variant>
        <vt:i4>0</vt:i4>
      </vt:variant>
      <vt:variant>
        <vt:i4>5</vt:i4>
      </vt:variant>
      <vt:variant>
        <vt:lpwstr/>
      </vt:variant>
      <vt:variant>
        <vt:lpwstr>_Toc206843978</vt:lpwstr>
      </vt:variant>
      <vt:variant>
        <vt:i4>1769529</vt:i4>
      </vt:variant>
      <vt:variant>
        <vt:i4>752</vt:i4>
      </vt:variant>
      <vt:variant>
        <vt:i4>0</vt:i4>
      </vt:variant>
      <vt:variant>
        <vt:i4>5</vt:i4>
      </vt:variant>
      <vt:variant>
        <vt:lpwstr/>
      </vt:variant>
      <vt:variant>
        <vt:lpwstr>_Toc206843977</vt:lpwstr>
      </vt:variant>
      <vt:variant>
        <vt:i4>1769529</vt:i4>
      </vt:variant>
      <vt:variant>
        <vt:i4>746</vt:i4>
      </vt:variant>
      <vt:variant>
        <vt:i4>0</vt:i4>
      </vt:variant>
      <vt:variant>
        <vt:i4>5</vt:i4>
      </vt:variant>
      <vt:variant>
        <vt:lpwstr/>
      </vt:variant>
      <vt:variant>
        <vt:lpwstr>_Toc206843976</vt:lpwstr>
      </vt:variant>
      <vt:variant>
        <vt:i4>1769529</vt:i4>
      </vt:variant>
      <vt:variant>
        <vt:i4>740</vt:i4>
      </vt:variant>
      <vt:variant>
        <vt:i4>0</vt:i4>
      </vt:variant>
      <vt:variant>
        <vt:i4>5</vt:i4>
      </vt:variant>
      <vt:variant>
        <vt:lpwstr/>
      </vt:variant>
      <vt:variant>
        <vt:lpwstr>_Toc206843975</vt:lpwstr>
      </vt:variant>
      <vt:variant>
        <vt:i4>1769529</vt:i4>
      </vt:variant>
      <vt:variant>
        <vt:i4>734</vt:i4>
      </vt:variant>
      <vt:variant>
        <vt:i4>0</vt:i4>
      </vt:variant>
      <vt:variant>
        <vt:i4>5</vt:i4>
      </vt:variant>
      <vt:variant>
        <vt:lpwstr/>
      </vt:variant>
      <vt:variant>
        <vt:lpwstr>_Toc206843974</vt:lpwstr>
      </vt:variant>
      <vt:variant>
        <vt:i4>1769529</vt:i4>
      </vt:variant>
      <vt:variant>
        <vt:i4>728</vt:i4>
      </vt:variant>
      <vt:variant>
        <vt:i4>0</vt:i4>
      </vt:variant>
      <vt:variant>
        <vt:i4>5</vt:i4>
      </vt:variant>
      <vt:variant>
        <vt:lpwstr/>
      </vt:variant>
      <vt:variant>
        <vt:lpwstr>_Toc206843973</vt:lpwstr>
      </vt:variant>
      <vt:variant>
        <vt:i4>1769529</vt:i4>
      </vt:variant>
      <vt:variant>
        <vt:i4>722</vt:i4>
      </vt:variant>
      <vt:variant>
        <vt:i4>0</vt:i4>
      </vt:variant>
      <vt:variant>
        <vt:i4>5</vt:i4>
      </vt:variant>
      <vt:variant>
        <vt:lpwstr/>
      </vt:variant>
      <vt:variant>
        <vt:lpwstr>_Toc206843972</vt:lpwstr>
      </vt:variant>
      <vt:variant>
        <vt:i4>1769529</vt:i4>
      </vt:variant>
      <vt:variant>
        <vt:i4>716</vt:i4>
      </vt:variant>
      <vt:variant>
        <vt:i4>0</vt:i4>
      </vt:variant>
      <vt:variant>
        <vt:i4>5</vt:i4>
      </vt:variant>
      <vt:variant>
        <vt:lpwstr/>
      </vt:variant>
      <vt:variant>
        <vt:lpwstr>_Toc206843971</vt:lpwstr>
      </vt:variant>
      <vt:variant>
        <vt:i4>1769529</vt:i4>
      </vt:variant>
      <vt:variant>
        <vt:i4>710</vt:i4>
      </vt:variant>
      <vt:variant>
        <vt:i4>0</vt:i4>
      </vt:variant>
      <vt:variant>
        <vt:i4>5</vt:i4>
      </vt:variant>
      <vt:variant>
        <vt:lpwstr/>
      </vt:variant>
      <vt:variant>
        <vt:lpwstr>_Toc206843970</vt:lpwstr>
      </vt:variant>
      <vt:variant>
        <vt:i4>1703993</vt:i4>
      </vt:variant>
      <vt:variant>
        <vt:i4>704</vt:i4>
      </vt:variant>
      <vt:variant>
        <vt:i4>0</vt:i4>
      </vt:variant>
      <vt:variant>
        <vt:i4>5</vt:i4>
      </vt:variant>
      <vt:variant>
        <vt:lpwstr/>
      </vt:variant>
      <vt:variant>
        <vt:lpwstr>_Toc206843969</vt:lpwstr>
      </vt:variant>
      <vt:variant>
        <vt:i4>1703993</vt:i4>
      </vt:variant>
      <vt:variant>
        <vt:i4>698</vt:i4>
      </vt:variant>
      <vt:variant>
        <vt:i4>0</vt:i4>
      </vt:variant>
      <vt:variant>
        <vt:i4>5</vt:i4>
      </vt:variant>
      <vt:variant>
        <vt:lpwstr/>
      </vt:variant>
      <vt:variant>
        <vt:lpwstr>_Toc206843968</vt:lpwstr>
      </vt:variant>
      <vt:variant>
        <vt:i4>1703993</vt:i4>
      </vt:variant>
      <vt:variant>
        <vt:i4>692</vt:i4>
      </vt:variant>
      <vt:variant>
        <vt:i4>0</vt:i4>
      </vt:variant>
      <vt:variant>
        <vt:i4>5</vt:i4>
      </vt:variant>
      <vt:variant>
        <vt:lpwstr/>
      </vt:variant>
      <vt:variant>
        <vt:lpwstr>_Toc206843967</vt:lpwstr>
      </vt:variant>
      <vt:variant>
        <vt:i4>1703993</vt:i4>
      </vt:variant>
      <vt:variant>
        <vt:i4>686</vt:i4>
      </vt:variant>
      <vt:variant>
        <vt:i4>0</vt:i4>
      </vt:variant>
      <vt:variant>
        <vt:i4>5</vt:i4>
      </vt:variant>
      <vt:variant>
        <vt:lpwstr/>
      </vt:variant>
      <vt:variant>
        <vt:lpwstr>_Toc206843966</vt:lpwstr>
      </vt:variant>
      <vt:variant>
        <vt:i4>1703993</vt:i4>
      </vt:variant>
      <vt:variant>
        <vt:i4>680</vt:i4>
      </vt:variant>
      <vt:variant>
        <vt:i4>0</vt:i4>
      </vt:variant>
      <vt:variant>
        <vt:i4>5</vt:i4>
      </vt:variant>
      <vt:variant>
        <vt:lpwstr/>
      </vt:variant>
      <vt:variant>
        <vt:lpwstr>_Toc206843965</vt:lpwstr>
      </vt:variant>
      <vt:variant>
        <vt:i4>1703993</vt:i4>
      </vt:variant>
      <vt:variant>
        <vt:i4>674</vt:i4>
      </vt:variant>
      <vt:variant>
        <vt:i4>0</vt:i4>
      </vt:variant>
      <vt:variant>
        <vt:i4>5</vt:i4>
      </vt:variant>
      <vt:variant>
        <vt:lpwstr/>
      </vt:variant>
      <vt:variant>
        <vt:lpwstr>_Toc206843964</vt:lpwstr>
      </vt:variant>
      <vt:variant>
        <vt:i4>1703993</vt:i4>
      </vt:variant>
      <vt:variant>
        <vt:i4>668</vt:i4>
      </vt:variant>
      <vt:variant>
        <vt:i4>0</vt:i4>
      </vt:variant>
      <vt:variant>
        <vt:i4>5</vt:i4>
      </vt:variant>
      <vt:variant>
        <vt:lpwstr/>
      </vt:variant>
      <vt:variant>
        <vt:lpwstr>_Toc206843963</vt:lpwstr>
      </vt:variant>
      <vt:variant>
        <vt:i4>1703993</vt:i4>
      </vt:variant>
      <vt:variant>
        <vt:i4>662</vt:i4>
      </vt:variant>
      <vt:variant>
        <vt:i4>0</vt:i4>
      </vt:variant>
      <vt:variant>
        <vt:i4>5</vt:i4>
      </vt:variant>
      <vt:variant>
        <vt:lpwstr/>
      </vt:variant>
      <vt:variant>
        <vt:lpwstr>_Toc206843962</vt:lpwstr>
      </vt:variant>
      <vt:variant>
        <vt:i4>1703993</vt:i4>
      </vt:variant>
      <vt:variant>
        <vt:i4>656</vt:i4>
      </vt:variant>
      <vt:variant>
        <vt:i4>0</vt:i4>
      </vt:variant>
      <vt:variant>
        <vt:i4>5</vt:i4>
      </vt:variant>
      <vt:variant>
        <vt:lpwstr/>
      </vt:variant>
      <vt:variant>
        <vt:lpwstr>_Toc206843961</vt:lpwstr>
      </vt:variant>
      <vt:variant>
        <vt:i4>1703993</vt:i4>
      </vt:variant>
      <vt:variant>
        <vt:i4>650</vt:i4>
      </vt:variant>
      <vt:variant>
        <vt:i4>0</vt:i4>
      </vt:variant>
      <vt:variant>
        <vt:i4>5</vt:i4>
      </vt:variant>
      <vt:variant>
        <vt:lpwstr/>
      </vt:variant>
      <vt:variant>
        <vt:lpwstr>_Toc206843960</vt:lpwstr>
      </vt:variant>
      <vt:variant>
        <vt:i4>1638457</vt:i4>
      </vt:variant>
      <vt:variant>
        <vt:i4>644</vt:i4>
      </vt:variant>
      <vt:variant>
        <vt:i4>0</vt:i4>
      </vt:variant>
      <vt:variant>
        <vt:i4>5</vt:i4>
      </vt:variant>
      <vt:variant>
        <vt:lpwstr/>
      </vt:variant>
      <vt:variant>
        <vt:lpwstr>_Toc206843959</vt:lpwstr>
      </vt:variant>
      <vt:variant>
        <vt:i4>1638457</vt:i4>
      </vt:variant>
      <vt:variant>
        <vt:i4>638</vt:i4>
      </vt:variant>
      <vt:variant>
        <vt:i4>0</vt:i4>
      </vt:variant>
      <vt:variant>
        <vt:i4>5</vt:i4>
      </vt:variant>
      <vt:variant>
        <vt:lpwstr/>
      </vt:variant>
      <vt:variant>
        <vt:lpwstr>_Toc206843958</vt:lpwstr>
      </vt:variant>
      <vt:variant>
        <vt:i4>1638457</vt:i4>
      </vt:variant>
      <vt:variant>
        <vt:i4>632</vt:i4>
      </vt:variant>
      <vt:variant>
        <vt:i4>0</vt:i4>
      </vt:variant>
      <vt:variant>
        <vt:i4>5</vt:i4>
      </vt:variant>
      <vt:variant>
        <vt:lpwstr/>
      </vt:variant>
      <vt:variant>
        <vt:lpwstr>_Toc206843957</vt:lpwstr>
      </vt:variant>
      <vt:variant>
        <vt:i4>1638457</vt:i4>
      </vt:variant>
      <vt:variant>
        <vt:i4>626</vt:i4>
      </vt:variant>
      <vt:variant>
        <vt:i4>0</vt:i4>
      </vt:variant>
      <vt:variant>
        <vt:i4>5</vt:i4>
      </vt:variant>
      <vt:variant>
        <vt:lpwstr/>
      </vt:variant>
      <vt:variant>
        <vt:lpwstr>_Toc206843956</vt:lpwstr>
      </vt:variant>
      <vt:variant>
        <vt:i4>1638457</vt:i4>
      </vt:variant>
      <vt:variant>
        <vt:i4>620</vt:i4>
      </vt:variant>
      <vt:variant>
        <vt:i4>0</vt:i4>
      </vt:variant>
      <vt:variant>
        <vt:i4>5</vt:i4>
      </vt:variant>
      <vt:variant>
        <vt:lpwstr/>
      </vt:variant>
      <vt:variant>
        <vt:lpwstr>_Toc206843955</vt:lpwstr>
      </vt:variant>
      <vt:variant>
        <vt:i4>1638457</vt:i4>
      </vt:variant>
      <vt:variant>
        <vt:i4>614</vt:i4>
      </vt:variant>
      <vt:variant>
        <vt:i4>0</vt:i4>
      </vt:variant>
      <vt:variant>
        <vt:i4>5</vt:i4>
      </vt:variant>
      <vt:variant>
        <vt:lpwstr/>
      </vt:variant>
      <vt:variant>
        <vt:lpwstr>_Toc206843954</vt:lpwstr>
      </vt:variant>
      <vt:variant>
        <vt:i4>1638457</vt:i4>
      </vt:variant>
      <vt:variant>
        <vt:i4>608</vt:i4>
      </vt:variant>
      <vt:variant>
        <vt:i4>0</vt:i4>
      </vt:variant>
      <vt:variant>
        <vt:i4>5</vt:i4>
      </vt:variant>
      <vt:variant>
        <vt:lpwstr/>
      </vt:variant>
      <vt:variant>
        <vt:lpwstr>_Toc206843953</vt:lpwstr>
      </vt:variant>
      <vt:variant>
        <vt:i4>1638457</vt:i4>
      </vt:variant>
      <vt:variant>
        <vt:i4>602</vt:i4>
      </vt:variant>
      <vt:variant>
        <vt:i4>0</vt:i4>
      </vt:variant>
      <vt:variant>
        <vt:i4>5</vt:i4>
      </vt:variant>
      <vt:variant>
        <vt:lpwstr/>
      </vt:variant>
      <vt:variant>
        <vt:lpwstr>_Toc206843952</vt:lpwstr>
      </vt:variant>
      <vt:variant>
        <vt:i4>1638457</vt:i4>
      </vt:variant>
      <vt:variant>
        <vt:i4>596</vt:i4>
      </vt:variant>
      <vt:variant>
        <vt:i4>0</vt:i4>
      </vt:variant>
      <vt:variant>
        <vt:i4>5</vt:i4>
      </vt:variant>
      <vt:variant>
        <vt:lpwstr/>
      </vt:variant>
      <vt:variant>
        <vt:lpwstr>_Toc206843951</vt:lpwstr>
      </vt:variant>
      <vt:variant>
        <vt:i4>1638457</vt:i4>
      </vt:variant>
      <vt:variant>
        <vt:i4>590</vt:i4>
      </vt:variant>
      <vt:variant>
        <vt:i4>0</vt:i4>
      </vt:variant>
      <vt:variant>
        <vt:i4>5</vt:i4>
      </vt:variant>
      <vt:variant>
        <vt:lpwstr/>
      </vt:variant>
      <vt:variant>
        <vt:lpwstr>_Toc206843950</vt:lpwstr>
      </vt:variant>
      <vt:variant>
        <vt:i4>1572921</vt:i4>
      </vt:variant>
      <vt:variant>
        <vt:i4>584</vt:i4>
      </vt:variant>
      <vt:variant>
        <vt:i4>0</vt:i4>
      </vt:variant>
      <vt:variant>
        <vt:i4>5</vt:i4>
      </vt:variant>
      <vt:variant>
        <vt:lpwstr/>
      </vt:variant>
      <vt:variant>
        <vt:lpwstr>_Toc206843949</vt:lpwstr>
      </vt:variant>
      <vt:variant>
        <vt:i4>1572921</vt:i4>
      </vt:variant>
      <vt:variant>
        <vt:i4>578</vt:i4>
      </vt:variant>
      <vt:variant>
        <vt:i4>0</vt:i4>
      </vt:variant>
      <vt:variant>
        <vt:i4>5</vt:i4>
      </vt:variant>
      <vt:variant>
        <vt:lpwstr/>
      </vt:variant>
      <vt:variant>
        <vt:lpwstr>_Toc206843948</vt:lpwstr>
      </vt:variant>
      <vt:variant>
        <vt:i4>1572921</vt:i4>
      </vt:variant>
      <vt:variant>
        <vt:i4>572</vt:i4>
      </vt:variant>
      <vt:variant>
        <vt:i4>0</vt:i4>
      </vt:variant>
      <vt:variant>
        <vt:i4>5</vt:i4>
      </vt:variant>
      <vt:variant>
        <vt:lpwstr/>
      </vt:variant>
      <vt:variant>
        <vt:lpwstr>_Toc206843947</vt:lpwstr>
      </vt:variant>
      <vt:variant>
        <vt:i4>1572921</vt:i4>
      </vt:variant>
      <vt:variant>
        <vt:i4>566</vt:i4>
      </vt:variant>
      <vt:variant>
        <vt:i4>0</vt:i4>
      </vt:variant>
      <vt:variant>
        <vt:i4>5</vt:i4>
      </vt:variant>
      <vt:variant>
        <vt:lpwstr/>
      </vt:variant>
      <vt:variant>
        <vt:lpwstr>_Toc206843946</vt:lpwstr>
      </vt:variant>
      <vt:variant>
        <vt:i4>1572921</vt:i4>
      </vt:variant>
      <vt:variant>
        <vt:i4>560</vt:i4>
      </vt:variant>
      <vt:variant>
        <vt:i4>0</vt:i4>
      </vt:variant>
      <vt:variant>
        <vt:i4>5</vt:i4>
      </vt:variant>
      <vt:variant>
        <vt:lpwstr/>
      </vt:variant>
      <vt:variant>
        <vt:lpwstr>_Toc206843945</vt:lpwstr>
      </vt:variant>
      <vt:variant>
        <vt:i4>1572921</vt:i4>
      </vt:variant>
      <vt:variant>
        <vt:i4>554</vt:i4>
      </vt:variant>
      <vt:variant>
        <vt:i4>0</vt:i4>
      </vt:variant>
      <vt:variant>
        <vt:i4>5</vt:i4>
      </vt:variant>
      <vt:variant>
        <vt:lpwstr/>
      </vt:variant>
      <vt:variant>
        <vt:lpwstr>_Toc206843944</vt:lpwstr>
      </vt:variant>
      <vt:variant>
        <vt:i4>1572921</vt:i4>
      </vt:variant>
      <vt:variant>
        <vt:i4>548</vt:i4>
      </vt:variant>
      <vt:variant>
        <vt:i4>0</vt:i4>
      </vt:variant>
      <vt:variant>
        <vt:i4>5</vt:i4>
      </vt:variant>
      <vt:variant>
        <vt:lpwstr/>
      </vt:variant>
      <vt:variant>
        <vt:lpwstr>_Toc206843943</vt:lpwstr>
      </vt:variant>
      <vt:variant>
        <vt:i4>1572921</vt:i4>
      </vt:variant>
      <vt:variant>
        <vt:i4>542</vt:i4>
      </vt:variant>
      <vt:variant>
        <vt:i4>0</vt:i4>
      </vt:variant>
      <vt:variant>
        <vt:i4>5</vt:i4>
      </vt:variant>
      <vt:variant>
        <vt:lpwstr/>
      </vt:variant>
      <vt:variant>
        <vt:lpwstr>_Toc206843942</vt:lpwstr>
      </vt:variant>
      <vt:variant>
        <vt:i4>1572921</vt:i4>
      </vt:variant>
      <vt:variant>
        <vt:i4>536</vt:i4>
      </vt:variant>
      <vt:variant>
        <vt:i4>0</vt:i4>
      </vt:variant>
      <vt:variant>
        <vt:i4>5</vt:i4>
      </vt:variant>
      <vt:variant>
        <vt:lpwstr/>
      </vt:variant>
      <vt:variant>
        <vt:lpwstr>_Toc206843941</vt:lpwstr>
      </vt:variant>
      <vt:variant>
        <vt:i4>1572921</vt:i4>
      </vt:variant>
      <vt:variant>
        <vt:i4>530</vt:i4>
      </vt:variant>
      <vt:variant>
        <vt:i4>0</vt:i4>
      </vt:variant>
      <vt:variant>
        <vt:i4>5</vt:i4>
      </vt:variant>
      <vt:variant>
        <vt:lpwstr/>
      </vt:variant>
      <vt:variant>
        <vt:lpwstr>_Toc206843940</vt:lpwstr>
      </vt:variant>
      <vt:variant>
        <vt:i4>2031673</vt:i4>
      </vt:variant>
      <vt:variant>
        <vt:i4>524</vt:i4>
      </vt:variant>
      <vt:variant>
        <vt:i4>0</vt:i4>
      </vt:variant>
      <vt:variant>
        <vt:i4>5</vt:i4>
      </vt:variant>
      <vt:variant>
        <vt:lpwstr/>
      </vt:variant>
      <vt:variant>
        <vt:lpwstr>_Toc206843939</vt:lpwstr>
      </vt:variant>
      <vt:variant>
        <vt:i4>2031673</vt:i4>
      </vt:variant>
      <vt:variant>
        <vt:i4>518</vt:i4>
      </vt:variant>
      <vt:variant>
        <vt:i4>0</vt:i4>
      </vt:variant>
      <vt:variant>
        <vt:i4>5</vt:i4>
      </vt:variant>
      <vt:variant>
        <vt:lpwstr/>
      </vt:variant>
      <vt:variant>
        <vt:lpwstr>_Toc206843938</vt:lpwstr>
      </vt:variant>
      <vt:variant>
        <vt:i4>2031673</vt:i4>
      </vt:variant>
      <vt:variant>
        <vt:i4>512</vt:i4>
      </vt:variant>
      <vt:variant>
        <vt:i4>0</vt:i4>
      </vt:variant>
      <vt:variant>
        <vt:i4>5</vt:i4>
      </vt:variant>
      <vt:variant>
        <vt:lpwstr/>
      </vt:variant>
      <vt:variant>
        <vt:lpwstr>_Toc206843937</vt:lpwstr>
      </vt:variant>
      <vt:variant>
        <vt:i4>2031673</vt:i4>
      </vt:variant>
      <vt:variant>
        <vt:i4>506</vt:i4>
      </vt:variant>
      <vt:variant>
        <vt:i4>0</vt:i4>
      </vt:variant>
      <vt:variant>
        <vt:i4>5</vt:i4>
      </vt:variant>
      <vt:variant>
        <vt:lpwstr/>
      </vt:variant>
      <vt:variant>
        <vt:lpwstr>_Toc206843936</vt:lpwstr>
      </vt:variant>
      <vt:variant>
        <vt:i4>2031673</vt:i4>
      </vt:variant>
      <vt:variant>
        <vt:i4>500</vt:i4>
      </vt:variant>
      <vt:variant>
        <vt:i4>0</vt:i4>
      </vt:variant>
      <vt:variant>
        <vt:i4>5</vt:i4>
      </vt:variant>
      <vt:variant>
        <vt:lpwstr/>
      </vt:variant>
      <vt:variant>
        <vt:lpwstr>_Toc206843935</vt:lpwstr>
      </vt:variant>
      <vt:variant>
        <vt:i4>2031673</vt:i4>
      </vt:variant>
      <vt:variant>
        <vt:i4>494</vt:i4>
      </vt:variant>
      <vt:variant>
        <vt:i4>0</vt:i4>
      </vt:variant>
      <vt:variant>
        <vt:i4>5</vt:i4>
      </vt:variant>
      <vt:variant>
        <vt:lpwstr/>
      </vt:variant>
      <vt:variant>
        <vt:lpwstr>_Toc206843934</vt:lpwstr>
      </vt:variant>
      <vt:variant>
        <vt:i4>2031673</vt:i4>
      </vt:variant>
      <vt:variant>
        <vt:i4>488</vt:i4>
      </vt:variant>
      <vt:variant>
        <vt:i4>0</vt:i4>
      </vt:variant>
      <vt:variant>
        <vt:i4>5</vt:i4>
      </vt:variant>
      <vt:variant>
        <vt:lpwstr/>
      </vt:variant>
      <vt:variant>
        <vt:lpwstr>_Toc206843933</vt:lpwstr>
      </vt:variant>
      <vt:variant>
        <vt:i4>2031673</vt:i4>
      </vt:variant>
      <vt:variant>
        <vt:i4>482</vt:i4>
      </vt:variant>
      <vt:variant>
        <vt:i4>0</vt:i4>
      </vt:variant>
      <vt:variant>
        <vt:i4>5</vt:i4>
      </vt:variant>
      <vt:variant>
        <vt:lpwstr/>
      </vt:variant>
      <vt:variant>
        <vt:lpwstr>_Toc206843932</vt:lpwstr>
      </vt:variant>
      <vt:variant>
        <vt:i4>2031673</vt:i4>
      </vt:variant>
      <vt:variant>
        <vt:i4>476</vt:i4>
      </vt:variant>
      <vt:variant>
        <vt:i4>0</vt:i4>
      </vt:variant>
      <vt:variant>
        <vt:i4>5</vt:i4>
      </vt:variant>
      <vt:variant>
        <vt:lpwstr/>
      </vt:variant>
      <vt:variant>
        <vt:lpwstr>_Toc206843931</vt:lpwstr>
      </vt:variant>
      <vt:variant>
        <vt:i4>2031673</vt:i4>
      </vt:variant>
      <vt:variant>
        <vt:i4>470</vt:i4>
      </vt:variant>
      <vt:variant>
        <vt:i4>0</vt:i4>
      </vt:variant>
      <vt:variant>
        <vt:i4>5</vt:i4>
      </vt:variant>
      <vt:variant>
        <vt:lpwstr/>
      </vt:variant>
      <vt:variant>
        <vt:lpwstr>_Toc206843930</vt:lpwstr>
      </vt:variant>
      <vt:variant>
        <vt:i4>1966137</vt:i4>
      </vt:variant>
      <vt:variant>
        <vt:i4>464</vt:i4>
      </vt:variant>
      <vt:variant>
        <vt:i4>0</vt:i4>
      </vt:variant>
      <vt:variant>
        <vt:i4>5</vt:i4>
      </vt:variant>
      <vt:variant>
        <vt:lpwstr/>
      </vt:variant>
      <vt:variant>
        <vt:lpwstr>_Toc206843929</vt:lpwstr>
      </vt:variant>
      <vt:variant>
        <vt:i4>1966137</vt:i4>
      </vt:variant>
      <vt:variant>
        <vt:i4>458</vt:i4>
      </vt:variant>
      <vt:variant>
        <vt:i4>0</vt:i4>
      </vt:variant>
      <vt:variant>
        <vt:i4>5</vt:i4>
      </vt:variant>
      <vt:variant>
        <vt:lpwstr/>
      </vt:variant>
      <vt:variant>
        <vt:lpwstr>_Toc206843928</vt:lpwstr>
      </vt:variant>
      <vt:variant>
        <vt:i4>1966137</vt:i4>
      </vt:variant>
      <vt:variant>
        <vt:i4>452</vt:i4>
      </vt:variant>
      <vt:variant>
        <vt:i4>0</vt:i4>
      </vt:variant>
      <vt:variant>
        <vt:i4>5</vt:i4>
      </vt:variant>
      <vt:variant>
        <vt:lpwstr/>
      </vt:variant>
      <vt:variant>
        <vt:lpwstr>_Toc206843927</vt:lpwstr>
      </vt:variant>
      <vt:variant>
        <vt:i4>1966137</vt:i4>
      </vt:variant>
      <vt:variant>
        <vt:i4>446</vt:i4>
      </vt:variant>
      <vt:variant>
        <vt:i4>0</vt:i4>
      </vt:variant>
      <vt:variant>
        <vt:i4>5</vt:i4>
      </vt:variant>
      <vt:variant>
        <vt:lpwstr/>
      </vt:variant>
      <vt:variant>
        <vt:lpwstr>_Toc206843926</vt:lpwstr>
      </vt:variant>
      <vt:variant>
        <vt:i4>1966137</vt:i4>
      </vt:variant>
      <vt:variant>
        <vt:i4>440</vt:i4>
      </vt:variant>
      <vt:variant>
        <vt:i4>0</vt:i4>
      </vt:variant>
      <vt:variant>
        <vt:i4>5</vt:i4>
      </vt:variant>
      <vt:variant>
        <vt:lpwstr/>
      </vt:variant>
      <vt:variant>
        <vt:lpwstr>_Toc206843925</vt:lpwstr>
      </vt:variant>
      <vt:variant>
        <vt:i4>1966137</vt:i4>
      </vt:variant>
      <vt:variant>
        <vt:i4>434</vt:i4>
      </vt:variant>
      <vt:variant>
        <vt:i4>0</vt:i4>
      </vt:variant>
      <vt:variant>
        <vt:i4>5</vt:i4>
      </vt:variant>
      <vt:variant>
        <vt:lpwstr/>
      </vt:variant>
      <vt:variant>
        <vt:lpwstr>_Toc206843924</vt:lpwstr>
      </vt:variant>
      <vt:variant>
        <vt:i4>1966137</vt:i4>
      </vt:variant>
      <vt:variant>
        <vt:i4>428</vt:i4>
      </vt:variant>
      <vt:variant>
        <vt:i4>0</vt:i4>
      </vt:variant>
      <vt:variant>
        <vt:i4>5</vt:i4>
      </vt:variant>
      <vt:variant>
        <vt:lpwstr/>
      </vt:variant>
      <vt:variant>
        <vt:lpwstr>_Toc206843923</vt:lpwstr>
      </vt:variant>
      <vt:variant>
        <vt:i4>1966137</vt:i4>
      </vt:variant>
      <vt:variant>
        <vt:i4>422</vt:i4>
      </vt:variant>
      <vt:variant>
        <vt:i4>0</vt:i4>
      </vt:variant>
      <vt:variant>
        <vt:i4>5</vt:i4>
      </vt:variant>
      <vt:variant>
        <vt:lpwstr/>
      </vt:variant>
      <vt:variant>
        <vt:lpwstr>_Toc206843922</vt:lpwstr>
      </vt:variant>
      <vt:variant>
        <vt:i4>1966137</vt:i4>
      </vt:variant>
      <vt:variant>
        <vt:i4>416</vt:i4>
      </vt:variant>
      <vt:variant>
        <vt:i4>0</vt:i4>
      </vt:variant>
      <vt:variant>
        <vt:i4>5</vt:i4>
      </vt:variant>
      <vt:variant>
        <vt:lpwstr/>
      </vt:variant>
      <vt:variant>
        <vt:lpwstr>_Toc206843921</vt:lpwstr>
      </vt:variant>
      <vt:variant>
        <vt:i4>1966137</vt:i4>
      </vt:variant>
      <vt:variant>
        <vt:i4>410</vt:i4>
      </vt:variant>
      <vt:variant>
        <vt:i4>0</vt:i4>
      </vt:variant>
      <vt:variant>
        <vt:i4>5</vt:i4>
      </vt:variant>
      <vt:variant>
        <vt:lpwstr/>
      </vt:variant>
      <vt:variant>
        <vt:lpwstr>_Toc206843920</vt:lpwstr>
      </vt:variant>
      <vt:variant>
        <vt:i4>1900601</vt:i4>
      </vt:variant>
      <vt:variant>
        <vt:i4>404</vt:i4>
      </vt:variant>
      <vt:variant>
        <vt:i4>0</vt:i4>
      </vt:variant>
      <vt:variant>
        <vt:i4>5</vt:i4>
      </vt:variant>
      <vt:variant>
        <vt:lpwstr/>
      </vt:variant>
      <vt:variant>
        <vt:lpwstr>_Toc206843919</vt:lpwstr>
      </vt:variant>
      <vt:variant>
        <vt:i4>1900601</vt:i4>
      </vt:variant>
      <vt:variant>
        <vt:i4>398</vt:i4>
      </vt:variant>
      <vt:variant>
        <vt:i4>0</vt:i4>
      </vt:variant>
      <vt:variant>
        <vt:i4>5</vt:i4>
      </vt:variant>
      <vt:variant>
        <vt:lpwstr/>
      </vt:variant>
      <vt:variant>
        <vt:lpwstr>_Toc206843918</vt:lpwstr>
      </vt:variant>
      <vt:variant>
        <vt:i4>1900601</vt:i4>
      </vt:variant>
      <vt:variant>
        <vt:i4>392</vt:i4>
      </vt:variant>
      <vt:variant>
        <vt:i4>0</vt:i4>
      </vt:variant>
      <vt:variant>
        <vt:i4>5</vt:i4>
      </vt:variant>
      <vt:variant>
        <vt:lpwstr/>
      </vt:variant>
      <vt:variant>
        <vt:lpwstr>_Toc206843917</vt:lpwstr>
      </vt:variant>
      <vt:variant>
        <vt:i4>1900601</vt:i4>
      </vt:variant>
      <vt:variant>
        <vt:i4>386</vt:i4>
      </vt:variant>
      <vt:variant>
        <vt:i4>0</vt:i4>
      </vt:variant>
      <vt:variant>
        <vt:i4>5</vt:i4>
      </vt:variant>
      <vt:variant>
        <vt:lpwstr/>
      </vt:variant>
      <vt:variant>
        <vt:lpwstr>_Toc206843916</vt:lpwstr>
      </vt:variant>
      <vt:variant>
        <vt:i4>1900601</vt:i4>
      </vt:variant>
      <vt:variant>
        <vt:i4>380</vt:i4>
      </vt:variant>
      <vt:variant>
        <vt:i4>0</vt:i4>
      </vt:variant>
      <vt:variant>
        <vt:i4>5</vt:i4>
      </vt:variant>
      <vt:variant>
        <vt:lpwstr/>
      </vt:variant>
      <vt:variant>
        <vt:lpwstr>_Toc206843915</vt:lpwstr>
      </vt:variant>
      <vt:variant>
        <vt:i4>1900601</vt:i4>
      </vt:variant>
      <vt:variant>
        <vt:i4>374</vt:i4>
      </vt:variant>
      <vt:variant>
        <vt:i4>0</vt:i4>
      </vt:variant>
      <vt:variant>
        <vt:i4>5</vt:i4>
      </vt:variant>
      <vt:variant>
        <vt:lpwstr/>
      </vt:variant>
      <vt:variant>
        <vt:lpwstr>_Toc206843914</vt:lpwstr>
      </vt:variant>
      <vt:variant>
        <vt:i4>1900601</vt:i4>
      </vt:variant>
      <vt:variant>
        <vt:i4>368</vt:i4>
      </vt:variant>
      <vt:variant>
        <vt:i4>0</vt:i4>
      </vt:variant>
      <vt:variant>
        <vt:i4>5</vt:i4>
      </vt:variant>
      <vt:variant>
        <vt:lpwstr/>
      </vt:variant>
      <vt:variant>
        <vt:lpwstr>_Toc206843913</vt:lpwstr>
      </vt:variant>
      <vt:variant>
        <vt:i4>1900601</vt:i4>
      </vt:variant>
      <vt:variant>
        <vt:i4>362</vt:i4>
      </vt:variant>
      <vt:variant>
        <vt:i4>0</vt:i4>
      </vt:variant>
      <vt:variant>
        <vt:i4>5</vt:i4>
      </vt:variant>
      <vt:variant>
        <vt:lpwstr/>
      </vt:variant>
      <vt:variant>
        <vt:lpwstr>_Toc206843912</vt:lpwstr>
      </vt:variant>
      <vt:variant>
        <vt:i4>1900601</vt:i4>
      </vt:variant>
      <vt:variant>
        <vt:i4>356</vt:i4>
      </vt:variant>
      <vt:variant>
        <vt:i4>0</vt:i4>
      </vt:variant>
      <vt:variant>
        <vt:i4>5</vt:i4>
      </vt:variant>
      <vt:variant>
        <vt:lpwstr/>
      </vt:variant>
      <vt:variant>
        <vt:lpwstr>_Toc206843911</vt:lpwstr>
      </vt:variant>
      <vt:variant>
        <vt:i4>1900601</vt:i4>
      </vt:variant>
      <vt:variant>
        <vt:i4>350</vt:i4>
      </vt:variant>
      <vt:variant>
        <vt:i4>0</vt:i4>
      </vt:variant>
      <vt:variant>
        <vt:i4>5</vt:i4>
      </vt:variant>
      <vt:variant>
        <vt:lpwstr/>
      </vt:variant>
      <vt:variant>
        <vt:lpwstr>_Toc206843910</vt:lpwstr>
      </vt:variant>
      <vt:variant>
        <vt:i4>1835065</vt:i4>
      </vt:variant>
      <vt:variant>
        <vt:i4>344</vt:i4>
      </vt:variant>
      <vt:variant>
        <vt:i4>0</vt:i4>
      </vt:variant>
      <vt:variant>
        <vt:i4>5</vt:i4>
      </vt:variant>
      <vt:variant>
        <vt:lpwstr/>
      </vt:variant>
      <vt:variant>
        <vt:lpwstr>_Toc206843909</vt:lpwstr>
      </vt:variant>
      <vt:variant>
        <vt:i4>1835065</vt:i4>
      </vt:variant>
      <vt:variant>
        <vt:i4>338</vt:i4>
      </vt:variant>
      <vt:variant>
        <vt:i4>0</vt:i4>
      </vt:variant>
      <vt:variant>
        <vt:i4>5</vt:i4>
      </vt:variant>
      <vt:variant>
        <vt:lpwstr/>
      </vt:variant>
      <vt:variant>
        <vt:lpwstr>_Toc206843908</vt:lpwstr>
      </vt:variant>
      <vt:variant>
        <vt:i4>1835065</vt:i4>
      </vt:variant>
      <vt:variant>
        <vt:i4>332</vt:i4>
      </vt:variant>
      <vt:variant>
        <vt:i4>0</vt:i4>
      </vt:variant>
      <vt:variant>
        <vt:i4>5</vt:i4>
      </vt:variant>
      <vt:variant>
        <vt:lpwstr/>
      </vt:variant>
      <vt:variant>
        <vt:lpwstr>_Toc206843907</vt:lpwstr>
      </vt:variant>
      <vt:variant>
        <vt:i4>1835065</vt:i4>
      </vt:variant>
      <vt:variant>
        <vt:i4>326</vt:i4>
      </vt:variant>
      <vt:variant>
        <vt:i4>0</vt:i4>
      </vt:variant>
      <vt:variant>
        <vt:i4>5</vt:i4>
      </vt:variant>
      <vt:variant>
        <vt:lpwstr/>
      </vt:variant>
      <vt:variant>
        <vt:lpwstr>_Toc206843906</vt:lpwstr>
      </vt:variant>
      <vt:variant>
        <vt:i4>1835065</vt:i4>
      </vt:variant>
      <vt:variant>
        <vt:i4>320</vt:i4>
      </vt:variant>
      <vt:variant>
        <vt:i4>0</vt:i4>
      </vt:variant>
      <vt:variant>
        <vt:i4>5</vt:i4>
      </vt:variant>
      <vt:variant>
        <vt:lpwstr/>
      </vt:variant>
      <vt:variant>
        <vt:lpwstr>_Toc206843905</vt:lpwstr>
      </vt:variant>
      <vt:variant>
        <vt:i4>1835065</vt:i4>
      </vt:variant>
      <vt:variant>
        <vt:i4>314</vt:i4>
      </vt:variant>
      <vt:variant>
        <vt:i4>0</vt:i4>
      </vt:variant>
      <vt:variant>
        <vt:i4>5</vt:i4>
      </vt:variant>
      <vt:variant>
        <vt:lpwstr/>
      </vt:variant>
      <vt:variant>
        <vt:lpwstr>_Toc206843904</vt:lpwstr>
      </vt:variant>
      <vt:variant>
        <vt:i4>1835065</vt:i4>
      </vt:variant>
      <vt:variant>
        <vt:i4>308</vt:i4>
      </vt:variant>
      <vt:variant>
        <vt:i4>0</vt:i4>
      </vt:variant>
      <vt:variant>
        <vt:i4>5</vt:i4>
      </vt:variant>
      <vt:variant>
        <vt:lpwstr/>
      </vt:variant>
      <vt:variant>
        <vt:lpwstr>_Toc206843903</vt:lpwstr>
      </vt:variant>
      <vt:variant>
        <vt:i4>1835065</vt:i4>
      </vt:variant>
      <vt:variant>
        <vt:i4>302</vt:i4>
      </vt:variant>
      <vt:variant>
        <vt:i4>0</vt:i4>
      </vt:variant>
      <vt:variant>
        <vt:i4>5</vt:i4>
      </vt:variant>
      <vt:variant>
        <vt:lpwstr/>
      </vt:variant>
      <vt:variant>
        <vt:lpwstr>_Toc206843902</vt:lpwstr>
      </vt:variant>
      <vt:variant>
        <vt:i4>1835065</vt:i4>
      </vt:variant>
      <vt:variant>
        <vt:i4>296</vt:i4>
      </vt:variant>
      <vt:variant>
        <vt:i4>0</vt:i4>
      </vt:variant>
      <vt:variant>
        <vt:i4>5</vt:i4>
      </vt:variant>
      <vt:variant>
        <vt:lpwstr/>
      </vt:variant>
      <vt:variant>
        <vt:lpwstr>_Toc206843901</vt:lpwstr>
      </vt:variant>
      <vt:variant>
        <vt:i4>1835065</vt:i4>
      </vt:variant>
      <vt:variant>
        <vt:i4>290</vt:i4>
      </vt:variant>
      <vt:variant>
        <vt:i4>0</vt:i4>
      </vt:variant>
      <vt:variant>
        <vt:i4>5</vt:i4>
      </vt:variant>
      <vt:variant>
        <vt:lpwstr/>
      </vt:variant>
      <vt:variant>
        <vt:lpwstr>_Toc206843900</vt:lpwstr>
      </vt:variant>
      <vt:variant>
        <vt:i4>1376312</vt:i4>
      </vt:variant>
      <vt:variant>
        <vt:i4>284</vt:i4>
      </vt:variant>
      <vt:variant>
        <vt:i4>0</vt:i4>
      </vt:variant>
      <vt:variant>
        <vt:i4>5</vt:i4>
      </vt:variant>
      <vt:variant>
        <vt:lpwstr/>
      </vt:variant>
      <vt:variant>
        <vt:lpwstr>_Toc206843899</vt:lpwstr>
      </vt:variant>
      <vt:variant>
        <vt:i4>1376312</vt:i4>
      </vt:variant>
      <vt:variant>
        <vt:i4>278</vt:i4>
      </vt:variant>
      <vt:variant>
        <vt:i4>0</vt:i4>
      </vt:variant>
      <vt:variant>
        <vt:i4>5</vt:i4>
      </vt:variant>
      <vt:variant>
        <vt:lpwstr/>
      </vt:variant>
      <vt:variant>
        <vt:lpwstr>_Toc206843898</vt:lpwstr>
      </vt:variant>
      <vt:variant>
        <vt:i4>1376312</vt:i4>
      </vt:variant>
      <vt:variant>
        <vt:i4>272</vt:i4>
      </vt:variant>
      <vt:variant>
        <vt:i4>0</vt:i4>
      </vt:variant>
      <vt:variant>
        <vt:i4>5</vt:i4>
      </vt:variant>
      <vt:variant>
        <vt:lpwstr/>
      </vt:variant>
      <vt:variant>
        <vt:lpwstr>_Toc206843897</vt:lpwstr>
      </vt:variant>
      <vt:variant>
        <vt:i4>1376312</vt:i4>
      </vt:variant>
      <vt:variant>
        <vt:i4>266</vt:i4>
      </vt:variant>
      <vt:variant>
        <vt:i4>0</vt:i4>
      </vt:variant>
      <vt:variant>
        <vt:i4>5</vt:i4>
      </vt:variant>
      <vt:variant>
        <vt:lpwstr/>
      </vt:variant>
      <vt:variant>
        <vt:lpwstr>_Toc206843896</vt:lpwstr>
      </vt:variant>
      <vt:variant>
        <vt:i4>1376312</vt:i4>
      </vt:variant>
      <vt:variant>
        <vt:i4>260</vt:i4>
      </vt:variant>
      <vt:variant>
        <vt:i4>0</vt:i4>
      </vt:variant>
      <vt:variant>
        <vt:i4>5</vt:i4>
      </vt:variant>
      <vt:variant>
        <vt:lpwstr/>
      </vt:variant>
      <vt:variant>
        <vt:lpwstr>_Toc206843895</vt:lpwstr>
      </vt:variant>
      <vt:variant>
        <vt:i4>1376312</vt:i4>
      </vt:variant>
      <vt:variant>
        <vt:i4>254</vt:i4>
      </vt:variant>
      <vt:variant>
        <vt:i4>0</vt:i4>
      </vt:variant>
      <vt:variant>
        <vt:i4>5</vt:i4>
      </vt:variant>
      <vt:variant>
        <vt:lpwstr/>
      </vt:variant>
      <vt:variant>
        <vt:lpwstr>_Toc206843894</vt:lpwstr>
      </vt:variant>
      <vt:variant>
        <vt:i4>1376312</vt:i4>
      </vt:variant>
      <vt:variant>
        <vt:i4>248</vt:i4>
      </vt:variant>
      <vt:variant>
        <vt:i4>0</vt:i4>
      </vt:variant>
      <vt:variant>
        <vt:i4>5</vt:i4>
      </vt:variant>
      <vt:variant>
        <vt:lpwstr/>
      </vt:variant>
      <vt:variant>
        <vt:lpwstr>_Toc206843893</vt:lpwstr>
      </vt:variant>
      <vt:variant>
        <vt:i4>1376312</vt:i4>
      </vt:variant>
      <vt:variant>
        <vt:i4>242</vt:i4>
      </vt:variant>
      <vt:variant>
        <vt:i4>0</vt:i4>
      </vt:variant>
      <vt:variant>
        <vt:i4>5</vt:i4>
      </vt:variant>
      <vt:variant>
        <vt:lpwstr/>
      </vt:variant>
      <vt:variant>
        <vt:lpwstr>_Toc206843892</vt:lpwstr>
      </vt:variant>
      <vt:variant>
        <vt:i4>1376312</vt:i4>
      </vt:variant>
      <vt:variant>
        <vt:i4>236</vt:i4>
      </vt:variant>
      <vt:variant>
        <vt:i4>0</vt:i4>
      </vt:variant>
      <vt:variant>
        <vt:i4>5</vt:i4>
      </vt:variant>
      <vt:variant>
        <vt:lpwstr/>
      </vt:variant>
      <vt:variant>
        <vt:lpwstr>_Toc206843891</vt:lpwstr>
      </vt:variant>
      <vt:variant>
        <vt:i4>1376312</vt:i4>
      </vt:variant>
      <vt:variant>
        <vt:i4>230</vt:i4>
      </vt:variant>
      <vt:variant>
        <vt:i4>0</vt:i4>
      </vt:variant>
      <vt:variant>
        <vt:i4>5</vt:i4>
      </vt:variant>
      <vt:variant>
        <vt:lpwstr/>
      </vt:variant>
      <vt:variant>
        <vt:lpwstr>_Toc206843890</vt:lpwstr>
      </vt:variant>
      <vt:variant>
        <vt:i4>1310776</vt:i4>
      </vt:variant>
      <vt:variant>
        <vt:i4>224</vt:i4>
      </vt:variant>
      <vt:variant>
        <vt:i4>0</vt:i4>
      </vt:variant>
      <vt:variant>
        <vt:i4>5</vt:i4>
      </vt:variant>
      <vt:variant>
        <vt:lpwstr/>
      </vt:variant>
      <vt:variant>
        <vt:lpwstr>_Toc206843889</vt:lpwstr>
      </vt:variant>
      <vt:variant>
        <vt:i4>1310776</vt:i4>
      </vt:variant>
      <vt:variant>
        <vt:i4>218</vt:i4>
      </vt:variant>
      <vt:variant>
        <vt:i4>0</vt:i4>
      </vt:variant>
      <vt:variant>
        <vt:i4>5</vt:i4>
      </vt:variant>
      <vt:variant>
        <vt:lpwstr/>
      </vt:variant>
      <vt:variant>
        <vt:lpwstr>_Toc206843888</vt:lpwstr>
      </vt:variant>
      <vt:variant>
        <vt:i4>1310776</vt:i4>
      </vt:variant>
      <vt:variant>
        <vt:i4>212</vt:i4>
      </vt:variant>
      <vt:variant>
        <vt:i4>0</vt:i4>
      </vt:variant>
      <vt:variant>
        <vt:i4>5</vt:i4>
      </vt:variant>
      <vt:variant>
        <vt:lpwstr/>
      </vt:variant>
      <vt:variant>
        <vt:lpwstr>_Toc206843887</vt:lpwstr>
      </vt:variant>
      <vt:variant>
        <vt:i4>1310776</vt:i4>
      </vt:variant>
      <vt:variant>
        <vt:i4>206</vt:i4>
      </vt:variant>
      <vt:variant>
        <vt:i4>0</vt:i4>
      </vt:variant>
      <vt:variant>
        <vt:i4>5</vt:i4>
      </vt:variant>
      <vt:variant>
        <vt:lpwstr/>
      </vt:variant>
      <vt:variant>
        <vt:lpwstr>_Toc206843886</vt:lpwstr>
      </vt:variant>
      <vt:variant>
        <vt:i4>1310776</vt:i4>
      </vt:variant>
      <vt:variant>
        <vt:i4>200</vt:i4>
      </vt:variant>
      <vt:variant>
        <vt:i4>0</vt:i4>
      </vt:variant>
      <vt:variant>
        <vt:i4>5</vt:i4>
      </vt:variant>
      <vt:variant>
        <vt:lpwstr/>
      </vt:variant>
      <vt:variant>
        <vt:lpwstr>_Toc206843885</vt:lpwstr>
      </vt:variant>
      <vt:variant>
        <vt:i4>1310776</vt:i4>
      </vt:variant>
      <vt:variant>
        <vt:i4>194</vt:i4>
      </vt:variant>
      <vt:variant>
        <vt:i4>0</vt:i4>
      </vt:variant>
      <vt:variant>
        <vt:i4>5</vt:i4>
      </vt:variant>
      <vt:variant>
        <vt:lpwstr/>
      </vt:variant>
      <vt:variant>
        <vt:lpwstr>_Toc206843884</vt:lpwstr>
      </vt:variant>
      <vt:variant>
        <vt:i4>1310776</vt:i4>
      </vt:variant>
      <vt:variant>
        <vt:i4>188</vt:i4>
      </vt:variant>
      <vt:variant>
        <vt:i4>0</vt:i4>
      </vt:variant>
      <vt:variant>
        <vt:i4>5</vt:i4>
      </vt:variant>
      <vt:variant>
        <vt:lpwstr/>
      </vt:variant>
      <vt:variant>
        <vt:lpwstr>_Toc206843883</vt:lpwstr>
      </vt:variant>
      <vt:variant>
        <vt:i4>1310776</vt:i4>
      </vt:variant>
      <vt:variant>
        <vt:i4>182</vt:i4>
      </vt:variant>
      <vt:variant>
        <vt:i4>0</vt:i4>
      </vt:variant>
      <vt:variant>
        <vt:i4>5</vt:i4>
      </vt:variant>
      <vt:variant>
        <vt:lpwstr/>
      </vt:variant>
      <vt:variant>
        <vt:lpwstr>_Toc206843882</vt:lpwstr>
      </vt:variant>
      <vt:variant>
        <vt:i4>1310776</vt:i4>
      </vt:variant>
      <vt:variant>
        <vt:i4>176</vt:i4>
      </vt:variant>
      <vt:variant>
        <vt:i4>0</vt:i4>
      </vt:variant>
      <vt:variant>
        <vt:i4>5</vt:i4>
      </vt:variant>
      <vt:variant>
        <vt:lpwstr/>
      </vt:variant>
      <vt:variant>
        <vt:lpwstr>_Toc206843881</vt:lpwstr>
      </vt:variant>
      <vt:variant>
        <vt:i4>1310776</vt:i4>
      </vt:variant>
      <vt:variant>
        <vt:i4>170</vt:i4>
      </vt:variant>
      <vt:variant>
        <vt:i4>0</vt:i4>
      </vt:variant>
      <vt:variant>
        <vt:i4>5</vt:i4>
      </vt:variant>
      <vt:variant>
        <vt:lpwstr/>
      </vt:variant>
      <vt:variant>
        <vt:lpwstr>_Toc206843880</vt:lpwstr>
      </vt:variant>
      <vt:variant>
        <vt:i4>1769528</vt:i4>
      </vt:variant>
      <vt:variant>
        <vt:i4>164</vt:i4>
      </vt:variant>
      <vt:variant>
        <vt:i4>0</vt:i4>
      </vt:variant>
      <vt:variant>
        <vt:i4>5</vt:i4>
      </vt:variant>
      <vt:variant>
        <vt:lpwstr/>
      </vt:variant>
      <vt:variant>
        <vt:lpwstr>_Toc206843879</vt:lpwstr>
      </vt:variant>
      <vt:variant>
        <vt:i4>1769528</vt:i4>
      </vt:variant>
      <vt:variant>
        <vt:i4>158</vt:i4>
      </vt:variant>
      <vt:variant>
        <vt:i4>0</vt:i4>
      </vt:variant>
      <vt:variant>
        <vt:i4>5</vt:i4>
      </vt:variant>
      <vt:variant>
        <vt:lpwstr/>
      </vt:variant>
      <vt:variant>
        <vt:lpwstr>_Toc206843878</vt:lpwstr>
      </vt:variant>
      <vt:variant>
        <vt:i4>1769528</vt:i4>
      </vt:variant>
      <vt:variant>
        <vt:i4>152</vt:i4>
      </vt:variant>
      <vt:variant>
        <vt:i4>0</vt:i4>
      </vt:variant>
      <vt:variant>
        <vt:i4>5</vt:i4>
      </vt:variant>
      <vt:variant>
        <vt:lpwstr/>
      </vt:variant>
      <vt:variant>
        <vt:lpwstr>_Toc206843877</vt:lpwstr>
      </vt:variant>
      <vt:variant>
        <vt:i4>1769528</vt:i4>
      </vt:variant>
      <vt:variant>
        <vt:i4>146</vt:i4>
      </vt:variant>
      <vt:variant>
        <vt:i4>0</vt:i4>
      </vt:variant>
      <vt:variant>
        <vt:i4>5</vt:i4>
      </vt:variant>
      <vt:variant>
        <vt:lpwstr/>
      </vt:variant>
      <vt:variant>
        <vt:lpwstr>_Toc206843876</vt:lpwstr>
      </vt:variant>
      <vt:variant>
        <vt:i4>1769528</vt:i4>
      </vt:variant>
      <vt:variant>
        <vt:i4>140</vt:i4>
      </vt:variant>
      <vt:variant>
        <vt:i4>0</vt:i4>
      </vt:variant>
      <vt:variant>
        <vt:i4>5</vt:i4>
      </vt:variant>
      <vt:variant>
        <vt:lpwstr/>
      </vt:variant>
      <vt:variant>
        <vt:lpwstr>_Toc206843875</vt:lpwstr>
      </vt:variant>
      <vt:variant>
        <vt:i4>1769528</vt:i4>
      </vt:variant>
      <vt:variant>
        <vt:i4>134</vt:i4>
      </vt:variant>
      <vt:variant>
        <vt:i4>0</vt:i4>
      </vt:variant>
      <vt:variant>
        <vt:i4>5</vt:i4>
      </vt:variant>
      <vt:variant>
        <vt:lpwstr/>
      </vt:variant>
      <vt:variant>
        <vt:lpwstr>_Toc206843874</vt:lpwstr>
      </vt:variant>
      <vt:variant>
        <vt:i4>1769528</vt:i4>
      </vt:variant>
      <vt:variant>
        <vt:i4>128</vt:i4>
      </vt:variant>
      <vt:variant>
        <vt:i4>0</vt:i4>
      </vt:variant>
      <vt:variant>
        <vt:i4>5</vt:i4>
      </vt:variant>
      <vt:variant>
        <vt:lpwstr/>
      </vt:variant>
      <vt:variant>
        <vt:lpwstr>_Toc206843873</vt:lpwstr>
      </vt:variant>
      <vt:variant>
        <vt:i4>1769528</vt:i4>
      </vt:variant>
      <vt:variant>
        <vt:i4>122</vt:i4>
      </vt:variant>
      <vt:variant>
        <vt:i4>0</vt:i4>
      </vt:variant>
      <vt:variant>
        <vt:i4>5</vt:i4>
      </vt:variant>
      <vt:variant>
        <vt:lpwstr/>
      </vt:variant>
      <vt:variant>
        <vt:lpwstr>_Toc206843872</vt:lpwstr>
      </vt:variant>
      <vt:variant>
        <vt:i4>1769528</vt:i4>
      </vt:variant>
      <vt:variant>
        <vt:i4>116</vt:i4>
      </vt:variant>
      <vt:variant>
        <vt:i4>0</vt:i4>
      </vt:variant>
      <vt:variant>
        <vt:i4>5</vt:i4>
      </vt:variant>
      <vt:variant>
        <vt:lpwstr/>
      </vt:variant>
      <vt:variant>
        <vt:lpwstr>_Toc206843871</vt:lpwstr>
      </vt:variant>
      <vt:variant>
        <vt:i4>1769528</vt:i4>
      </vt:variant>
      <vt:variant>
        <vt:i4>110</vt:i4>
      </vt:variant>
      <vt:variant>
        <vt:i4>0</vt:i4>
      </vt:variant>
      <vt:variant>
        <vt:i4>5</vt:i4>
      </vt:variant>
      <vt:variant>
        <vt:lpwstr/>
      </vt:variant>
      <vt:variant>
        <vt:lpwstr>_Toc206843870</vt:lpwstr>
      </vt:variant>
      <vt:variant>
        <vt:i4>1703992</vt:i4>
      </vt:variant>
      <vt:variant>
        <vt:i4>104</vt:i4>
      </vt:variant>
      <vt:variant>
        <vt:i4>0</vt:i4>
      </vt:variant>
      <vt:variant>
        <vt:i4>5</vt:i4>
      </vt:variant>
      <vt:variant>
        <vt:lpwstr/>
      </vt:variant>
      <vt:variant>
        <vt:lpwstr>_Toc206843869</vt:lpwstr>
      </vt:variant>
      <vt:variant>
        <vt:i4>1703992</vt:i4>
      </vt:variant>
      <vt:variant>
        <vt:i4>98</vt:i4>
      </vt:variant>
      <vt:variant>
        <vt:i4>0</vt:i4>
      </vt:variant>
      <vt:variant>
        <vt:i4>5</vt:i4>
      </vt:variant>
      <vt:variant>
        <vt:lpwstr/>
      </vt:variant>
      <vt:variant>
        <vt:lpwstr>_Toc206843868</vt:lpwstr>
      </vt:variant>
      <vt:variant>
        <vt:i4>1703992</vt:i4>
      </vt:variant>
      <vt:variant>
        <vt:i4>92</vt:i4>
      </vt:variant>
      <vt:variant>
        <vt:i4>0</vt:i4>
      </vt:variant>
      <vt:variant>
        <vt:i4>5</vt:i4>
      </vt:variant>
      <vt:variant>
        <vt:lpwstr/>
      </vt:variant>
      <vt:variant>
        <vt:lpwstr>_Toc206843867</vt:lpwstr>
      </vt:variant>
      <vt:variant>
        <vt:i4>1703992</vt:i4>
      </vt:variant>
      <vt:variant>
        <vt:i4>86</vt:i4>
      </vt:variant>
      <vt:variant>
        <vt:i4>0</vt:i4>
      </vt:variant>
      <vt:variant>
        <vt:i4>5</vt:i4>
      </vt:variant>
      <vt:variant>
        <vt:lpwstr/>
      </vt:variant>
      <vt:variant>
        <vt:lpwstr>_Toc206843866</vt:lpwstr>
      </vt:variant>
      <vt:variant>
        <vt:i4>1703992</vt:i4>
      </vt:variant>
      <vt:variant>
        <vt:i4>80</vt:i4>
      </vt:variant>
      <vt:variant>
        <vt:i4>0</vt:i4>
      </vt:variant>
      <vt:variant>
        <vt:i4>5</vt:i4>
      </vt:variant>
      <vt:variant>
        <vt:lpwstr/>
      </vt:variant>
      <vt:variant>
        <vt:lpwstr>_Toc206843865</vt:lpwstr>
      </vt:variant>
      <vt:variant>
        <vt:i4>1703992</vt:i4>
      </vt:variant>
      <vt:variant>
        <vt:i4>74</vt:i4>
      </vt:variant>
      <vt:variant>
        <vt:i4>0</vt:i4>
      </vt:variant>
      <vt:variant>
        <vt:i4>5</vt:i4>
      </vt:variant>
      <vt:variant>
        <vt:lpwstr/>
      </vt:variant>
      <vt:variant>
        <vt:lpwstr>_Toc206843864</vt:lpwstr>
      </vt:variant>
      <vt:variant>
        <vt:i4>1703992</vt:i4>
      </vt:variant>
      <vt:variant>
        <vt:i4>68</vt:i4>
      </vt:variant>
      <vt:variant>
        <vt:i4>0</vt:i4>
      </vt:variant>
      <vt:variant>
        <vt:i4>5</vt:i4>
      </vt:variant>
      <vt:variant>
        <vt:lpwstr/>
      </vt:variant>
      <vt:variant>
        <vt:lpwstr>_Toc206843863</vt:lpwstr>
      </vt:variant>
      <vt:variant>
        <vt:i4>1703992</vt:i4>
      </vt:variant>
      <vt:variant>
        <vt:i4>62</vt:i4>
      </vt:variant>
      <vt:variant>
        <vt:i4>0</vt:i4>
      </vt:variant>
      <vt:variant>
        <vt:i4>5</vt:i4>
      </vt:variant>
      <vt:variant>
        <vt:lpwstr/>
      </vt:variant>
      <vt:variant>
        <vt:lpwstr>_Toc206843862</vt:lpwstr>
      </vt:variant>
      <vt:variant>
        <vt:i4>1703992</vt:i4>
      </vt:variant>
      <vt:variant>
        <vt:i4>56</vt:i4>
      </vt:variant>
      <vt:variant>
        <vt:i4>0</vt:i4>
      </vt:variant>
      <vt:variant>
        <vt:i4>5</vt:i4>
      </vt:variant>
      <vt:variant>
        <vt:lpwstr/>
      </vt:variant>
      <vt:variant>
        <vt:lpwstr>_Toc206843861</vt:lpwstr>
      </vt:variant>
      <vt:variant>
        <vt:i4>1703992</vt:i4>
      </vt:variant>
      <vt:variant>
        <vt:i4>50</vt:i4>
      </vt:variant>
      <vt:variant>
        <vt:i4>0</vt:i4>
      </vt:variant>
      <vt:variant>
        <vt:i4>5</vt:i4>
      </vt:variant>
      <vt:variant>
        <vt:lpwstr/>
      </vt:variant>
      <vt:variant>
        <vt:lpwstr>_Toc206843860</vt:lpwstr>
      </vt:variant>
      <vt:variant>
        <vt:i4>1638456</vt:i4>
      </vt:variant>
      <vt:variant>
        <vt:i4>44</vt:i4>
      </vt:variant>
      <vt:variant>
        <vt:i4>0</vt:i4>
      </vt:variant>
      <vt:variant>
        <vt:i4>5</vt:i4>
      </vt:variant>
      <vt:variant>
        <vt:lpwstr/>
      </vt:variant>
      <vt:variant>
        <vt:lpwstr>_Toc206843859</vt:lpwstr>
      </vt:variant>
      <vt:variant>
        <vt:i4>1638456</vt:i4>
      </vt:variant>
      <vt:variant>
        <vt:i4>38</vt:i4>
      </vt:variant>
      <vt:variant>
        <vt:i4>0</vt:i4>
      </vt:variant>
      <vt:variant>
        <vt:i4>5</vt:i4>
      </vt:variant>
      <vt:variant>
        <vt:lpwstr/>
      </vt:variant>
      <vt:variant>
        <vt:lpwstr>_Toc206843858</vt:lpwstr>
      </vt:variant>
      <vt:variant>
        <vt:i4>1638456</vt:i4>
      </vt:variant>
      <vt:variant>
        <vt:i4>32</vt:i4>
      </vt:variant>
      <vt:variant>
        <vt:i4>0</vt:i4>
      </vt:variant>
      <vt:variant>
        <vt:i4>5</vt:i4>
      </vt:variant>
      <vt:variant>
        <vt:lpwstr/>
      </vt:variant>
      <vt:variant>
        <vt:lpwstr>_Toc206843857</vt:lpwstr>
      </vt:variant>
      <vt:variant>
        <vt:i4>1638456</vt:i4>
      </vt:variant>
      <vt:variant>
        <vt:i4>26</vt:i4>
      </vt:variant>
      <vt:variant>
        <vt:i4>0</vt:i4>
      </vt:variant>
      <vt:variant>
        <vt:i4>5</vt:i4>
      </vt:variant>
      <vt:variant>
        <vt:lpwstr/>
      </vt:variant>
      <vt:variant>
        <vt:lpwstr>_Toc206843856</vt:lpwstr>
      </vt:variant>
      <vt:variant>
        <vt:i4>1638456</vt:i4>
      </vt:variant>
      <vt:variant>
        <vt:i4>20</vt:i4>
      </vt:variant>
      <vt:variant>
        <vt:i4>0</vt:i4>
      </vt:variant>
      <vt:variant>
        <vt:i4>5</vt:i4>
      </vt:variant>
      <vt:variant>
        <vt:lpwstr/>
      </vt:variant>
      <vt:variant>
        <vt:lpwstr>_Toc206843855</vt:lpwstr>
      </vt:variant>
      <vt:variant>
        <vt:i4>1638456</vt:i4>
      </vt:variant>
      <vt:variant>
        <vt:i4>14</vt:i4>
      </vt:variant>
      <vt:variant>
        <vt:i4>0</vt:i4>
      </vt:variant>
      <vt:variant>
        <vt:i4>5</vt:i4>
      </vt:variant>
      <vt:variant>
        <vt:lpwstr/>
      </vt:variant>
      <vt:variant>
        <vt:lpwstr>_Toc206843854</vt:lpwstr>
      </vt:variant>
      <vt:variant>
        <vt:i4>1638456</vt:i4>
      </vt:variant>
      <vt:variant>
        <vt:i4>8</vt:i4>
      </vt:variant>
      <vt:variant>
        <vt:i4>0</vt:i4>
      </vt:variant>
      <vt:variant>
        <vt:i4>5</vt:i4>
      </vt:variant>
      <vt:variant>
        <vt:lpwstr/>
      </vt:variant>
      <vt:variant>
        <vt:lpwstr>_Toc206843853</vt:lpwstr>
      </vt:variant>
      <vt:variant>
        <vt:i4>1638456</vt:i4>
      </vt:variant>
      <vt:variant>
        <vt:i4>2</vt:i4>
      </vt:variant>
      <vt:variant>
        <vt:i4>0</vt:i4>
      </vt:variant>
      <vt:variant>
        <vt:i4>5</vt:i4>
      </vt:variant>
      <vt:variant>
        <vt:lpwstr/>
      </vt:variant>
      <vt:variant>
        <vt:lpwstr>_Toc206843852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Testprotokoll</dc:title>
  <dc:subject>Vorlage</dc:subject>
  <dc:creator>Ute Chandoni-Goebel - ADAM HALL GMBH</dc:creator>
  <cp:lastModifiedBy>Peter Ludl - ADAM HALL GMBH</cp:lastModifiedBy>
  <cp:revision>59</cp:revision>
  <cp:lastPrinted>2016-10-10T09:24:00Z</cp:lastPrinted>
  <dcterms:created xsi:type="dcterms:W3CDTF">2016-10-10T09:29:00Z</dcterms:created>
  <dcterms:modified xsi:type="dcterms:W3CDTF">2016-12-29T11:29:00Z</dcterms:modified>
  <cp:contentStatus>Version 1</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INKTEK-ID-FILE">
    <vt:lpwstr>01C5-B20D-1933-3466</vt:lpwstr>
  </property>
</Properties>
</file>